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2BF6E" w14:textId="77777777" w:rsidR="00F20D5E" w:rsidRDefault="00000000" w:rsidP="00F20D5E">
      <w:pPr>
        <w:ind w:left="-709" w:right="-228"/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>
        <w:rPr>
          <w:rFonts w:ascii="Arial" w:hAnsi="Arial" w:cs="Arial"/>
          <w:b/>
          <w:bCs/>
          <w:noProof/>
          <w:sz w:val="32"/>
          <w:szCs w:val="32"/>
          <w:u w:val="single"/>
        </w:rPr>
        <w:object w:dxaOrig="1440" w:dyaOrig="1440" w14:anchorId="76F9366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142.65pt;margin-top:-114.3pt;width:698.2pt;height:154.5pt;z-index:251658240;visibility:visible;mso-wrap-edited:f">
            <v:imagedata r:id="rId7" o:title="" croptop="10444f" cropbottom="33042f" cropleft="5217f" cropright="2508f"/>
          </v:shape>
          <o:OLEObject Type="Embed" ProgID="Word.Picture.8" ShapeID="_x0000_s1026" DrawAspect="Content" ObjectID="_1795956767" r:id="rId8"/>
        </w:object>
      </w:r>
    </w:p>
    <w:p w14:paraId="6DC6C622" w14:textId="77777777" w:rsidR="00F20D5E" w:rsidRPr="003D2B08" w:rsidRDefault="00F20D5E" w:rsidP="00F20D5E">
      <w:pPr>
        <w:ind w:left="-709" w:right="-228"/>
        <w:jc w:val="center"/>
        <w:rPr>
          <w:rFonts w:ascii="Arial" w:hAnsi="Arial" w:cs="Arial"/>
          <w:sz w:val="16"/>
          <w:szCs w:val="16"/>
        </w:rPr>
      </w:pPr>
    </w:p>
    <w:p w14:paraId="7DAC0B1F" w14:textId="77777777" w:rsidR="00F20D5E" w:rsidRPr="003D2B08" w:rsidRDefault="00F20D5E" w:rsidP="00F20D5E">
      <w:pPr>
        <w:ind w:left="-709" w:right="-228"/>
        <w:jc w:val="center"/>
        <w:rPr>
          <w:rFonts w:ascii="Arial" w:hAnsi="Arial" w:cs="Arial"/>
        </w:rPr>
      </w:pPr>
    </w:p>
    <w:p w14:paraId="4C339F5E" w14:textId="77777777" w:rsidR="00F20D5E" w:rsidRPr="003D2B08" w:rsidRDefault="00F20D5E" w:rsidP="00F20D5E">
      <w:pPr>
        <w:ind w:left="-709" w:right="-229"/>
        <w:jc w:val="center"/>
        <w:rPr>
          <w:rFonts w:ascii="Arial" w:hAnsi="Arial" w:cs="Arial"/>
        </w:rPr>
      </w:pPr>
    </w:p>
    <w:p w14:paraId="7375C3C5" w14:textId="25809BED" w:rsidR="00F20D5E" w:rsidRDefault="001E0F96" w:rsidP="00F20D5E">
      <w:pPr>
        <w:ind w:left="-709" w:right="-229"/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NOTA DE PRENSA</w:t>
      </w:r>
    </w:p>
    <w:p w14:paraId="07E4489E" w14:textId="77777777" w:rsidR="00F20D5E" w:rsidRPr="0082040D" w:rsidRDefault="00F20D5E" w:rsidP="00F20D5E">
      <w:pPr>
        <w:ind w:left="-709" w:right="-229"/>
        <w:jc w:val="center"/>
        <w:rPr>
          <w:rFonts w:ascii="Arial" w:hAnsi="Arial" w:cs="Arial"/>
          <w:b/>
          <w:bCs/>
          <w:sz w:val="38"/>
          <w:szCs w:val="38"/>
        </w:rPr>
      </w:pPr>
    </w:p>
    <w:p w14:paraId="50A24FB4" w14:textId="27BE7ED5" w:rsidR="00F20D5E" w:rsidRDefault="00560F61" w:rsidP="00F20D5E">
      <w:pPr>
        <w:ind w:left="-709" w:right="-229"/>
        <w:jc w:val="center"/>
        <w:rPr>
          <w:rFonts w:ascii="Arial" w:hAnsi="Arial" w:cs="Arial"/>
          <w:b/>
          <w:bCs/>
          <w:i/>
          <w:color w:val="0070C0"/>
          <w:sz w:val="26"/>
          <w:szCs w:val="26"/>
        </w:rPr>
      </w:pPr>
      <w:r>
        <w:rPr>
          <w:rFonts w:ascii="Arial" w:hAnsi="Arial" w:cs="Arial"/>
          <w:b/>
          <w:bCs/>
          <w:i/>
          <w:color w:val="0070C0"/>
          <w:sz w:val="26"/>
          <w:szCs w:val="26"/>
        </w:rPr>
        <w:t xml:space="preserve">La cadena de supermercados ha donado más de 1,2 toneladas de comida en los últimos tres años a </w:t>
      </w:r>
      <w:r w:rsidRPr="00560F61">
        <w:rPr>
          <w:rFonts w:ascii="Arial" w:hAnsi="Arial" w:cs="Arial"/>
          <w:b/>
          <w:bCs/>
          <w:i/>
          <w:color w:val="0070C0"/>
          <w:sz w:val="26"/>
          <w:szCs w:val="26"/>
        </w:rPr>
        <w:t>personas en situación de vulnerabilidad</w:t>
      </w:r>
    </w:p>
    <w:p w14:paraId="732CD1D1" w14:textId="77777777" w:rsidR="0051230A" w:rsidRPr="002B53E1" w:rsidRDefault="0051230A" w:rsidP="00F20D5E">
      <w:pPr>
        <w:ind w:left="-709" w:right="-229"/>
        <w:jc w:val="center"/>
        <w:rPr>
          <w:rFonts w:ascii="Arial" w:hAnsi="Arial" w:cs="Arial"/>
          <w:b/>
          <w:bCs/>
          <w:sz w:val="40"/>
          <w:szCs w:val="40"/>
        </w:rPr>
      </w:pPr>
    </w:p>
    <w:p w14:paraId="51F0AE94" w14:textId="0E2435D3" w:rsidR="00F115A5" w:rsidRDefault="00F115A5" w:rsidP="006920A2">
      <w:pPr>
        <w:autoSpaceDE w:val="0"/>
        <w:autoSpaceDN w:val="0"/>
        <w:adjustRightInd w:val="0"/>
        <w:ind w:left="-709" w:right="-229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 xml:space="preserve">Lidl </w:t>
      </w:r>
      <w:r w:rsidR="002A167A">
        <w:rPr>
          <w:rFonts w:ascii="Arial" w:hAnsi="Arial" w:cs="Arial"/>
          <w:b/>
          <w:sz w:val="36"/>
          <w:szCs w:val="36"/>
        </w:rPr>
        <w:t>prevé recaudar</w:t>
      </w:r>
      <w:r>
        <w:rPr>
          <w:rFonts w:ascii="Arial" w:hAnsi="Arial" w:cs="Arial"/>
          <w:b/>
          <w:sz w:val="36"/>
          <w:szCs w:val="36"/>
        </w:rPr>
        <w:t xml:space="preserve"> </w:t>
      </w:r>
      <w:r w:rsidRPr="00E126ED">
        <w:rPr>
          <w:rFonts w:ascii="Arial" w:hAnsi="Arial" w:cs="Arial"/>
          <w:b/>
          <w:sz w:val="36"/>
          <w:szCs w:val="36"/>
        </w:rPr>
        <w:t>100.000€</w:t>
      </w:r>
      <w:r>
        <w:rPr>
          <w:rFonts w:ascii="Arial" w:hAnsi="Arial" w:cs="Arial"/>
          <w:b/>
          <w:sz w:val="36"/>
          <w:szCs w:val="36"/>
        </w:rPr>
        <w:t xml:space="preserve"> con su </w:t>
      </w:r>
      <w:r w:rsidRPr="00F115A5">
        <w:rPr>
          <w:rFonts w:ascii="Arial" w:hAnsi="Arial" w:cs="Arial"/>
          <w:b/>
          <w:sz w:val="36"/>
          <w:szCs w:val="36"/>
        </w:rPr>
        <w:t>pan 100% solidario</w:t>
      </w:r>
      <w:r>
        <w:rPr>
          <w:rFonts w:ascii="Arial" w:hAnsi="Arial" w:cs="Arial"/>
          <w:b/>
          <w:sz w:val="36"/>
          <w:szCs w:val="36"/>
        </w:rPr>
        <w:t xml:space="preserve">, </w:t>
      </w:r>
      <w:r w:rsidRPr="00F115A5">
        <w:rPr>
          <w:rFonts w:ascii="Arial" w:hAnsi="Arial" w:cs="Arial"/>
          <w:b/>
          <w:sz w:val="36"/>
          <w:szCs w:val="36"/>
        </w:rPr>
        <w:t xml:space="preserve">una iniciativa </w:t>
      </w:r>
      <w:r>
        <w:rPr>
          <w:rFonts w:ascii="Arial" w:hAnsi="Arial" w:cs="Arial"/>
          <w:b/>
          <w:sz w:val="36"/>
          <w:szCs w:val="36"/>
        </w:rPr>
        <w:t>nacida para</w:t>
      </w:r>
      <w:r w:rsidR="00CD7E1B">
        <w:rPr>
          <w:rFonts w:ascii="Arial" w:hAnsi="Arial" w:cs="Arial"/>
          <w:b/>
          <w:sz w:val="36"/>
          <w:szCs w:val="36"/>
        </w:rPr>
        <w:t xml:space="preserve"> ayudar a</w:t>
      </w:r>
      <w:r>
        <w:rPr>
          <w:rFonts w:ascii="Arial" w:hAnsi="Arial" w:cs="Arial"/>
          <w:b/>
          <w:sz w:val="36"/>
          <w:szCs w:val="36"/>
        </w:rPr>
        <w:t xml:space="preserve"> </w:t>
      </w:r>
      <w:r w:rsidR="00591426" w:rsidRPr="00F115A5">
        <w:rPr>
          <w:rFonts w:ascii="Arial" w:hAnsi="Arial" w:cs="Arial"/>
          <w:b/>
          <w:sz w:val="36"/>
          <w:szCs w:val="36"/>
        </w:rPr>
        <w:t>combatir la pobreza alimentaria</w:t>
      </w:r>
      <w:r w:rsidR="008B362C">
        <w:rPr>
          <w:rFonts w:ascii="Arial" w:hAnsi="Arial" w:cs="Arial"/>
          <w:b/>
          <w:sz w:val="36"/>
          <w:szCs w:val="36"/>
        </w:rPr>
        <w:t xml:space="preserve"> en España</w:t>
      </w:r>
    </w:p>
    <w:p w14:paraId="028D9D02" w14:textId="77777777" w:rsidR="00F115A5" w:rsidRDefault="00F115A5" w:rsidP="006920A2">
      <w:pPr>
        <w:autoSpaceDE w:val="0"/>
        <w:autoSpaceDN w:val="0"/>
        <w:adjustRightInd w:val="0"/>
        <w:ind w:left="-709" w:right="-229"/>
        <w:jc w:val="center"/>
        <w:rPr>
          <w:rFonts w:ascii="Arial" w:hAnsi="Arial" w:cs="Arial"/>
          <w:b/>
          <w:sz w:val="36"/>
          <w:szCs w:val="36"/>
        </w:rPr>
      </w:pPr>
    </w:p>
    <w:p w14:paraId="66B04BC8" w14:textId="1169358C" w:rsidR="00D93359" w:rsidRDefault="006C4801" w:rsidP="00D93359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240"/>
        <w:ind w:left="142" w:right="56" w:hanging="284"/>
        <w:jc w:val="both"/>
        <w:rPr>
          <w:rFonts w:ascii="Arial" w:hAnsi="Arial" w:cs="Arial"/>
          <w:b/>
          <w:i/>
          <w:iCs/>
          <w:sz w:val="26"/>
          <w:szCs w:val="26"/>
        </w:rPr>
      </w:pPr>
      <w:r w:rsidRPr="00A544AE">
        <w:rPr>
          <w:rFonts w:ascii="Arial" w:hAnsi="Arial" w:cs="Arial"/>
          <w:b/>
          <w:i/>
          <w:iCs/>
          <w:sz w:val="26"/>
          <w:szCs w:val="26"/>
        </w:rPr>
        <w:t>Esta acción</w:t>
      </w:r>
      <w:r w:rsidR="00FC7AFE" w:rsidRPr="00A544AE">
        <w:rPr>
          <w:rFonts w:ascii="Arial" w:hAnsi="Arial" w:cs="Arial"/>
          <w:b/>
          <w:i/>
          <w:iCs/>
          <w:sz w:val="26"/>
          <w:szCs w:val="26"/>
        </w:rPr>
        <w:t xml:space="preserve"> </w:t>
      </w:r>
      <w:r w:rsidR="007158B5">
        <w:rPr>
          <w:rFonts w:ascii="Arial" w:hAnsi="Arial" w:cs="Arial"/>
          <w:b/>
          <w:i/>
          <w:iCs/>
          <w:sz w:val="26"/>
          <w:szCs w:val="26"/>
        </w:rPr>
        <w:t xml:space="preserve">solidaria </w:t>
      </w:r>
      <w:r w:rsidRPr="00A544AE">
        <w:rPr>
          <w:rFonts w:ascii="Arial" w:hAnsi="Arial" w:cs="Arial"/>
          <w:b/>
          <w:i/>
          <w:iCs/>
          <w:sz w:val="26"/>
          <w:szCs w:val="26"/>
        </w:rPr>
        <w:t>se ha llevado a cabo en colaboración con el embajador de la cadena de supermercados, el reconocido chef Karlos Arguiñano, y su hijo, el también cocinero Joseba Arguiñano</w:t>
      </w:r>
    </w:p>
    <w:p w14:paraId="46EEE412" w14:textId="486A00E1" w:rsidR="006C4212" w:rsidRPr="00D93359" w:rsidRDefault="00D91871" w:rsidP="00D93359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240"/>
        <w:ind w:left="142" w:right="56" w:hanging="284"/>
        <w:jc w:val="both"/>
        <w:rPr>
          <w:rFonts w:ascii="Arial" w:hAnsi="Arial" w:cs="Arial"/>
          <w:b/>
          <w:i/>
          <w:iCs/>
          <w:sz w:val="26"/>
          <w:szCs w:val="26"/>
        </w:rPr>
      </w:pPr>
      <w:r w:rsidRPr="00D93359">
        <w:rPr>
          <w:rFonts w:ascii="Arial" w:hAnsi="Arial" w:cs="Arial"/>
          <w:b/>
          <w:i/>
          <w:iCs/>
          <w:sz w:val="26"/>
          <w:szCs w:val="26"/>
        </w:rPr>
        <w:t>Gracias a la venta del pan 100% solidario y a la participación, un año más, en la Gran Recogida de Alimentos de FESBAL, Lidl facilitará que los Bancos de Alimentos del país puedan distribuir más de 3</w:t>
      </w:r>
      <w:r w:rsidR="00F6762D" w:rsidRPr="00D93359">
        <w:rPr>
          <w:rFonts w:ascii="Arial" w:hAnsi="Arial" w:cs="Arial"/>
          <w:b/>
          <w:i/>
          <w:iCs/>
          <w:sz w:val="26"/>
          <w:szCs w:val="26"/>
        </w:rPr>
        <w:t>3</w:t>
      </w:r>
      <w:r w:rsidRPr="00D93359">
        <w:rPr>
          <w:rFonts w:ascii="Arial" w:hAnsi="Arial" w:cs="Arial"/>
          <w:b/>
          <w:i/>
          <w:iCs/>
          <w:sz w:val="26"/>
          <w:szCs w:val="26"/>
        </w:rPr>
        <w:t>0.000 kg</w:t>
      </w:r>
      <w:r w:rsidR="00EE7F87" w:rsidRPr="00D93359">
        <w:rPr>
          <w:rFonts w:ascii="Arial" w:hAnsi="Arial" w:cs="Arial"/>
          <w:b/>
          <w:i/>
          <w:iCs/>
          <w:sz w:val="26"/>
          <w:szCs w:val="26"/>
        </w:rPr>
        <w:t xml:space="preserve"> </w:t>
      </w:r>
      <w:r w:rsidRPr="00D93359">
        <w:rPr>
          <w:rFonts w:ascii="Arial" w:hAnsi="Arial" w:cs="Arial"/>
          <w:b/>
          <w:i/>
          <w:iCs/>
          <w:sz w:val="26"/>
          <w:szCs w:val="26"/>
        </w:rPr>
        <w:t>de comida a cientos de personas en situación de vulnerabilidad y pobreza</w:t>
      </w:r>
    </w:p>
    <w:p w14:paraId="04D8A965" w14:textId="77777777" w:rsidR="00D93359" w:rsidRDefault="00D93359" w:rsidP="006C7306">
      <w:pPr>
        <w:autoSpaceDE w:val="0"/>
        <w:autoSpaceDN w:val="0"/>
        <w:adjustRightInd w:val="0"/>
        <w:spacing w:after="240" w:line="276" w:lineRule="auto"/>
        <w:ind w:left="-142" w:right="56"/>
        <w:jc w:val="both"/>
        <w:rPr>
          <w:rFonts w:ascii="Arial" w:hAnsi="Arial" w:cs="Arial"/>
          <w:b/>
          <w:bCs/>
        </w:rPr>
      </w:pPr>
    </w:p>
    <w:p w14:paraId="2762B246" w14:textId="4569BBF4" w:rsidR="006C7306" w:rsidRDefault="003F0B84" w:rsidP="006C7306">
      <w:pPr>
        <w:autoSpaceDE w:val="0"/>
        <w:autoSpaceDN w:val="0"/>
        <w:adjustRightInd w:val="0"/>
        <w:spacing w:after="240" w:line="276" w:lineRule="auto"/>
        <w:ind w:left="-142" w:right="56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Barcelona</w:t>
      </w:r>
      <w:r w:rsidR="00F20D5E" w:rsidRPr="00247F14">
        <w:rPr>
          <w:rFonts w:ascii="Arial" w:hAnsi="Arial" w:cs="Arial"/>
          <w:b/>
          <w:bCs/>
        </w:rPr>
        <w:t>,</w:t>
      </w:r>
      <w:r w:rsidR="00F20D5E" w:rsidRPr="00CB0235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1</w:t>
      </w:r>
      <w:r w:rsidR="000D3FF4">
        <w:rPr>
          <w:rFonts w:ascii="Arial" w:hAnsi="Arial" w:cs="Arial"/>
          <w:b/>
          <w:bCs/>
        </w:rPr>
        <w:t>9</w:t>
      </w:r>
      <w:r w:rsidR="00F20D5E">
        <w:rPr>
          <w:rFonts w:ascii="Arial" w:hAnsi="Arial" w:cs="Arial"/>
          <w:b/>
          <w:bCs/>
        </w:rPr>
        <w:t xml:space="preserve"> de </w:t>
      </w:r>
      <w:r>
        <w:rPr>
          <w:rFonts w:ascii="Arial" w:hAnsi="Arial" w:cs="Arial"/>
          <w:b/>
          <w:bCs/>
        </w:rPr>
        <w:t>diciembre</w:t>
      </w:r>
      <w:r w:rsidR="00F20D5E" w:rsidRPr="00247F14">
        <w:rPr>
          <w:rFonts w:ascii="Arial" w:hAnsi="Arial" w:cs="Arial"/>
          <w:b/>
          <w:bCs/>
          <w:sz w:val="21"/>
          <w:szCs w:val="21"/>
        </w:rPr>
        <w:t xml:space="preserve"> </w:t>
      </w:r>
      <w:r w:rsidR="00F20D5E" w:rsidRPr="004D0C61">
        <w:rPr>
          <w:rFonts w:ascii="Arial" w:hAnsi="Arial" w:cs="Arial"/>
          <w:b/>
          <w:bCs/>
        </w:rPr>
        <w:t>de</w:t>
      </w:r>
      <w:r w:rsidR="00F20D5E" w:rsidRPr="00247F14">
        <w:rPr>
          <w:rFonts w:ascii="Arial" w:hAnsi="Arial" w:cs="Arial"/>
          <w:b/>
          <w:bCs/>
          <w:sz w:val="21"/>
          <w:szCs w:val="21"/>
        </w:rPr>
        <w:t xml:space="preserve"> </w:t>
      </w:r>
      <w:r w:rsidR="00F20D5E" w:rsidRPr="004D0C61">
        <w:rPr>
          <w:rFonts w:ascii="Arial" w:hAnsi="Arial" w:cs="Arial"/>
          <w:b/>
          <w:bCs/>
        </w:rPr>
        <w:t>202</w:t>
      </w:r>
      <w:r w:rsidR="00F20D5E">
        <w:rPr>
          <w:rFonts w:ascii="Arial" w:hAnsi="Arial" w:cs="Arial"/>
          <w:b/>
          <w:bCs/>
        </w:rPr>
        <w:t>4</w:t>
      </w:r>
      <w:r w:rsidR="00F20D5E" w:rsidRPr="00074CD5">
        <w:rPr>
          <w:rFonts w:ascii="Arial" w:hAnsi="Arial" w:cs="Arial"/>
          <w:b/>
          <w:bCs/>
        </w:rPr>
        <w:t>.-</w:t>
      </w:r>
      <w:r w:rsidR="00F20D5E">
        <w:rPr>
          <w:rFonts w:ascii="Arial" w:hAnsi="Arial" w:cs="Arial"/>
          <w:b/>
          <w:bCs/>
          <w:sz w:val="21"/>
          <w:szCs w:val="21"/>
        </w:rPr>
        <w:t xml:space="preserve"> </w:t>
      </w:r>
      <w:r w:rsidR="00540581" w:rsidRPr="00540581">
        <w:rPr>
          <w:rFonts w:ascii="Arial" w:hAnsi="Arial" w:cs="Arial"/>
        </w:rPr>
        <w:t>Lidl</w:t>
      </w:r>
      <w:r w:rsidR="0076527D">
        <w:rPr>
          <w:rFonts w:ascii="Arial" w:hAnsi="Arial" w:cs="Arial"/>
        </w:rPr>
        <w:t>, comprometido con la sociedad,</w:t>
      </w:r>
      <w:r w:rsidR="00540581" w:rsidRPr="00540581">
        <w:rPr>
          <w:rFonts w:ascii="Arial" w:hAnsi="Arial" w:cs="Arial"/>
        </w:rPr>
        <w:t xml:space="preserve"> </w:t>
      </w:r>
      <w:r w:rsidR="00EE7F87">
        <w:rPr>
          <w:rFonts w:ascii="Arial" w:hAnsi="Arial" w:cs="Arial"/>
        </w:rPr>
        <w:t>prevé recaudar</w:t>
      </w:r>
      <w:r w:rsidR="003F2E3A">
        <w:rPr>
          <w:rFonts w:ascii="Arial" w:hAnsi="Arial" w:cs="Arial"/>
        </w:rPr>
        <w:t xml:space="preserve"> </w:t>
      </w:r>
      <w:r w:rsidR="00540581" w:rsidRPr="00D93359">
        <w:rPr>
          <w:rFonts w:ascii="Arial" w:hAnsi="Arial" w:cs="Arial"/>
        </w:rPr>
        <w:t>hasta 100.000€</w:t>
      </w:r>
      <w:r w:rsidR="00540581" w:rsidRPr="00540581">
        <w:rPr>
          <w:rFonts w:ascii="Arial" w:hAnsi="Arial" w:cs="Arial"/>
        </w:rPr>
        <w:t xml:space="preserve"> </w:t>
      </w:r>
      <w:r w:rsidR="002B4B8F">
        <w:rPr>
          <w:rFonts w:ascii="Arial" w:hAnsi="Arial" w:cs="Arial"/>
        </w:rPr>
        <w:t xml:space="preserve">con su pan 100% solidario, una iniciativa nacida </w:t>
      </w:r>
      <w:r w:rsidR="00540581" w:rsidRPr="00540581">
        <w:rPr>
          <w:rFonts w:ascii="Arial" w:hAnsi="Arial" w:cs="Arial"/>
        </w:rPr>
        <w:t xml:space="preserve">para ayudar a </w:t>
      </w:r>
      <w:r w:rsidR="003F2E3A">
        <w:rPr>
          <w:rFonts w:ascii="Arial" w:hAnsi="Arial" w:cs="Arial"/>
        </w:rPr>
        <w:t>combatir</w:t>
      </w:r>
      <w:r w:rsidR="00540581" w:rsidRPr="00540581">
        <w:rPr>
          <w:rFonts w:ascii="Arial" w:hAnsi="Arial" w:cs="Arial"/>
        </w:rPr>
        <w:t xml:space="preserve"> la pobreza alimentaria en nuestro país</w:t>
      </w:r>
      <w:r w:rsidR="000E7940">
        <w:rPr>
          <w:rFonts w:ascii="Arial" w:hAnsi="Arial" w:cs="Arial"/>
        </w:rPr>
        <w:t xml:space="preserve">. </w:t>
      </w:r>
      <w:r w:rsidR="006C7306" w:rsidRPr="000E7940">
        <w:rPr>
          <w:rFonts w:ascii="Arial" w:hAnsi="Arial" w:cs="Arial"/>
        </w:rPr>
        <w:t xml:space="preserve">Esta </w:t>
      </w:r>
      <w:r w:rsidR="00601B7E">
        <w:rPr>
          <w:rFonts w:ascii="Arial" w:hAnsi="Arial" w:cs="Arial"/>
        </w:rPr>
        <w:t xml:space="preserve">acción </w:t>
      </w:r>
      <w:r w:rsidR="006C7306" w:rsidRPr="000E7940">
        <w:rPr>
          <w:rFonts w:ascii="Arial" w:hAnsi="Arial" w:cs="Arial"/>
        </w:rPr>
        <w:t xml:space="preserve">impulsada por </w:t>
      </w:r>
      <w:r w:rsidR="006C7306">
        <w:rPr>
          <w:rFonts w:ascii="Arial" w:hAnsi="Arial" w:cs="Arial"/>
        </w:rPr>
        <w:t xml:space="preserve">la cadena de supermercados </w:t>
      </w:r>
      <w:r w:rsidR="00606ACD">
        <w:rPr>
          <w:rFonts w:ascii="Arial" w:hAnsi="Arial" w:cs="Arial"/>
        </w:rPr>
        <w:t xml:space="preserve">se ha llevado a cabo en colaboración con el </w:t>
      </w:r>
      <w:r w:rsidR="006C7306" w:rsidRPr="000E7940">
        <w:rPr>
          <w:rFonts w:ascii="Arial" w:hAnsi="Arial" w:cs="Arial"/>
        </w:rPr>
        <w:t xml:space="preserve">embajador de </w:t>
      </w:r>
      <w:r w:rsidR="00606ACD">
        <w:rPr>
          <w:rFonts w:ascii="Arial" w:hAnsi="Arial" w:cs="Arial"/>
        </w:rPr>
        <w:t>la cadena de supermercados</w:t>
      </w:r>
      <w:r w:rsidR="006C7306" w:rsidRPr="000E7940">
        <w:rPr>
          <w:rFonts w:ascii="Arial" w:hAnsi="Arial" w:cs="Arial"/>
        </w:rPr>
        <w:t>, el reconocido chef Karlos Arguiñano, y su hijo, el también cocinero Joseba Arguiñano</w:t>
      </w:r>
      <w:r w:rsidR="006C7306">
        <w:rPr>
          <w:rFonts w:ascii="Arial" w:hAnsi="Arial" w:cs="Arial"/>
        </w:rPr>
        <w:t>, que han elaborado el producto.</w:t>
      </w:r>
    </w:p>
    <w:p w14:paraId="4E2A6B4C" w14:textId="12EB3BE1" w:rsidR="0080283C" w:rsidRPr="00822DB0" w:rsidRDefault="009B02AA" w:rsidP="001A508A">
      <w:pPr>
        <w:autoSpaceDE w:val="0"/>
        <w:autoSpaceDN w:val="0"/>
        <w:adjustRightInd w:val="0"/>
        <w:spacing w:after="240" w:line="276" w:lineRule="auto"/>
        <w:ind w:left="-142" w:right="56"/>
        <w:jc w:val="both"/>
        <w:rPr>
          <w:rFonts w:ascii="Arial" w:hAnsi="Arial" w:cs="Arial"/>
          <w:sz w:val="20"/>
          <w:szCs w:val="20"/>
        </w:rPr>
      </w:pPr>
      <w:r w:rsidRPr="009B02AA">
        <w:rPr>
          <w:rFonts w:ascii="Arial" w:hAnsi="Arial" w:cs="Arial"/>
        </w:rPr>
        <w:t xml:space="preserve">Desde el pasado 2 de diciembre, Lidl </w:t>
      </w:r>
      <w:r w:rsidR="002D7D9F">
        <w:rPr>
          <w:rFonts w:ascii="Arial" w:hAnsi="Arial" w:cs="Arial"/>
        </w:rPr>
        <w:t>ofrece</w:t>
      </w:r>
      <w:r w:rsidRPr="009B02A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el pack de 5 panecillos</w:t>
      </w:r>
      <w:r w:rsidRPr="009B02AA">
        <w:rPr>
          <w:rFonts w:ascii="Arial" w:hAnsi="Arial" w:cs="Arial"/>
        </w:rPr>
        <w:t xml:space="preserve"> en las más de 700 tiendas que la compañía tiene en España a un precio de 0,99 euros</w:t>
      </w:r>
      <w:r>
        <w:rPr>
          <w:rFonts w:ascii="Arial" w:hAnsi="Arial" w:cs="Arial"/>
        </w:rPr>
        <w:t xml:space="preserve">, destinando el </w:t>
      </w:r>
      <w:r w:rsidRPr="009B02AA">
        <w:rPr>
          <w:rFonts w:ascii="Arial" w:hAnsi="Arial" w:cs="Arial"/>
        </w:rPr>
        <w:t xml:space="preserve">precio íntegro </w:t>
      </w:r>
      <w:r w:rsidR="002D7D9F">
        <w:rPr>
          <w:rFonts w:ascii="Arial" w:hAnsi="Arial" w:cs="Arial"/>
        </w:rPr>
        <w:t>del producto</w:t>
      </w:r>
      <w:r>
        <w:rPr>
          <w:rFonts w:ascii="Arial" w:hAnsi="Arial" w:cs="Arial"/>
        </w:rPr>
        <w:t xml:space="preserve"> </w:t>
      </w:r>
      <w:r w:rsidRPr="009B02AA">
        <w:rPr>
          <w:rFonts w:ascii="Arial" w:hAnsi="Arial" w:cs="Arial"/>
        </w:rPr>
        <w:t>a cubrir las necesidades básicas de alimentos de las personas y familias más desfavorecidas en España</w:t>
      </w:r>
      <w:r w:rsidR="00822DB0">
        <w:rPr>
          <w:rFonts w:ascii="Arial" w:hAnsi="Arial" w:cs="Arial"/>
          <w:sz w:val="20"/>
          <w:szCs w:val="20"/>
        </w:rPr>
        <w:t>.</w:t>
      </w:r>
      <w:bookmarkStart w:id="0" w:name="_Hlk184895687"/>
    </w:p>
    <w:p w14:paraId="5C997803" w14:textId="44139F73" w:rsidR="00317C47" w:rsidRDefault="00CD7E1B" w:rsidP="001A508A">
      <w:pPr>
        <w:autoSpaceDE w:val="0"/>
        <w:autoSpaceDN w:val="0"/>
        <w:adjustRightInd w:val="0"/>
        <w:spacing w:after="240" w:line="276" w:lineRule="auto"/>
        <w:ind w:left="-142" w:right="56"/>
        <w:jc w:val="both"/>
        <w:rPr>
          <w:rFonts w:ascii="Arial" w:hAnsi="Arial" w:cs="Arial"/>
        </w:rPr>
      </w:pPr>
      <w:r>
        <w:rPr>
          <w:rFonts w:ascii="Arial" w:hAnsi="Arial" w:cs="Arial"/>
        </w:rPr>
        <w:t>La Federación Española de los Bancos de Alimentos (FESBAL)</w:t>
      </w:r>
      <w:r w:rsidR="005A0471" w:rsidRPr="005A0471">
        <w:rPr>
          <w:rFonts w:ascii="Arial" w:hAnsi="Arial" w:cs="Arial"/>
        </w:rPr>
        <w:t xml:space="preserve"> </w:t>
      </w:r>
      <w:r w:rsidR="006C7306">
        <w:rPr>
          <w:rFonts w:ascii="Arial" w:hAnsi="Arial" w:cs="Arial"/>
        </w:rPr>
        <w:t>estima</w:t>
      </w:r>
      <w:r w:rsidR="005A0471" w:rsidRPr="005A0471">
        <w:rPr>
          <w:rFonts w:ascii="Arial" w:hAnsi="Arial" w:cs="Arial"/>
        </w:rPr>
        <w:t xml:space="preserve"> que con la venta de este </w:t>
      </w:r>
      <w:r w:rsidR="005A0471">
        <w:rPr>
          <w:rFonts w:ascii="Arial" w:hAnsi="Arial" w:cs="Arial"/>
        </w:rPr>
        <w:t xml:space="preserve">pan solidario </w:t>
      </w:r>
      <w:r w:rsidR="005A0471" w:rsidRPr="005A0471">
        <w:rPr>
          <w:rFonts w:ascii="Arial" w:hAnsi="Arial" w:cs="Arial"/>
        </w:rPr>
        <w:t xml:space="preserve">se </w:t>
      </w:r>
      <w:r w:rsidR="006C7306">
        <w:rPr>
          <w:rFonts w:ascii="Arial" w:hAnsi="Arial" w:cs="Arial"/>
        </w:rPr>
        <w:t>llegarán</w:t>
      </w:r>
      <w:r w:rsidR="005A0471" w:rsidRPr="005A0471">
        <w:rPr>
          <w:rFonts w:ascii="Arial" w:hAnsi="Arial" w:cs="Arial"/>
        </w:rPr>
        <w:t xml:space="preserve"> a distribuir más de </w:t>
      </w:r>
      <w:r w:rsidR="005A0471" w:rsidRPr="00E126ED">
        <w:rPr>
          <w:rFonts w:ascii="Arial" w:hAnsi="Arial" w:cs="Arial"/>
        </w:rPr>
        <w:t>70.000 kg</w:t>
      </w:r>
      <w:r w:rsidR="005A0471" w:rsidRPr="005A0471">
        <w:rPr>
          <w:rFonts w:ascii="Arial" w:hAnsi="Arial" w:cs="Arial"/>
        </w:rPr>
        <w:t xml:space="preserve"> de alimentos</w:t>
      </w:r>
      <w:r w:rsidR="000F78A6">
        <w:rPr>
          <w:rFonts w:ascii="Arial" w:hAnsi="Arial" w:cs="Arial"/>
        </w:rPr>
        <w:t xml:space="preserve">, </w:t>
      </w:r>
      <w:r w:rsidR="005A0471" w:rsidRPr="005A0471">
        <w:rPr>
          <w:rFonts w:ascii="Arial" w:hAnsi="Arial" w:cs="Arial"/>
        </w:rPr>
        <w:t xml:space="preserve">lo que equivale a casi </w:t>
      </w:r>
      <w:r w:rsidR="005A0471" w:rsidRPr="00E126ED">
        <w:rPr>
          <w:rFonts w:ascii="Arial" w:hAnsi="Arial" w:cs="Arial"/>
        </w:rPr>
        <w:t>300.000</w:t>
      </w:r>
      <w:r w:rsidR="005A0471" w:rsidRPr="005A0471">
        <w:rPr>
          <w:rFonts w:ascii="Arial" w:hAnsi="Arial" w:cs="Arial"/>
        </w:rPr>
        <w:t xml:space="preserve"> raciones de comida, entre muchas personas en situación de vulnerabilidad y pobreza en España. </w:t>
      </w:r>
    </w:p>
    <w:p w14:paraId="4B96FF3B" w14:textId="2876D9AF" w:rsidR="001A508A" w:rsidRPr="00317C47" w:rsidRDefault="007A19DA" w:rsidP="001A508A">
      <w:pPr>
        <w:autoSpaceDE w:val="0"/>
        <w:autoSpaceDN w:val="0"/>
        <w:adjustRightInd w:val="0"/>
        <w:spacing w:after="240" w:line="276" w:lineRule="auto"/>
        <w:ind w:left="-142" w:right="56"/>
        <w:jc w:val="both"/>
        <w:rPr>
          <w:rFonts w:ascii="Arial" w:hAnsi="Arial" w:cs="Arial"/>
        </w:rPr>
      </w:pPr>
      <w:r>
        <w:rPr>
          <w:rFonts w:ascii="Arial" w:hAnsi="Arial" w:cs="Arial"/>
        </w:rPr>
        <w:t>Para</w:t>
      </w:r>
      <w:r w:rsidR="001A508A" w:rsidRPr="0035091A">
        <w:rPr>
          <w:rFonts w:ascii="Arial" w:hAnsi="Arial" w:cs="Arial"/>
        </w:rPr>
        <w:t xml:space="preserve"> </w:t>
      </w:r>
      <w:r w:rsidR="001A508A" w:rsidRPr="00897A27">
        <w:rPr>
          <w:rFonts w:ascii="Arial" w:hAnsi="Arial" w:cs="Arial"/>
          <w:b/>
          <w:bCs/>
        </w:rPr>
        <w:t>Michaela Reischl</w:t>
      </w:r>
      <w:r w:rsidR="0035091A" w:rsidRPr="00897A27">
        <w:rPr>
          <w:rFonts w:ascii="Arial" w:hAnsi="Arial" w:cs="Arial"/>
          <w:b/>
          <w:bCs/>
        </w:rPr>
        <w:t xml:space="preserve">, directora de RSC </w:t>
      </w:r>
      <w:r w:rsidR="0080283C" w:rsidRPr="00897A27">
        <w:rPr>
          <w:rFonts w:ascii="Arial" w:hAnsi="Arial" w:cs="Arial"/>
          <w:b/>
          <w:bCs/>
        </w:rPr>
        <w:t>en</w:t>
      </w:r>
      <w:r w:rsidR="0035091A" w:rsidRPr="00897A27">
        <w:rPr>
          <w:rFonts w:ascii="Arial" w:hAnsi="Arial" w:cs="Arial"/>
          <w:b/>
          <w:bCs/>
        </w:rPr>
        <w:t xml:space="preserve"> Lidl España</w:t>
      </w:r>
      <w:r w:rsidR="0035091A" w:rsidRPr="0035091A">
        <w:rPr>
          <w:rFonts w:ascii="Arial" w:hAnsi="Arial" w:cs="Arial"/>
        </w:rPr>
        <w:t>,</w:t>
      </w:r>
      <w:r w:rsidR="001A508A" w:rsidRPr="001A508A">
        <w:rPr>
          <w:rFonts w:ascii="Arial" w:hAnsi="Arial" w:cs="Arial"/>
          <w:i/>
          <w:iCs/>
        </w:rPr>
        <w:t xml:space="preserve"> “</w:t>
      </w:r>
      <w:r w:rsidR="00FC7AFE">
        <w:rPr>
          <w:rFonts w:ascii="Arial" w:hAnsi="Arial" w:cs="Arial"/>
          <w:i/>
          <w:iCs/>
        </w:rPr>
        <w:t>e</w:t>
      </w:r>
      <w:r w:rsidR="00A544C7" w:rsidRPr="00A544C7">
        <w:rPr>
          <w:rFonts w:ascii="Arial" w:hAnsi="Arial" w:cs="Arial"/>
          <w:i/>
          <w:iCs/>
        </w:rPr>
        <w:t>n España,</w:t>
      </w:r>
      <w:r w:rsidR="00FC7AFE">
        <w:rPr>
          <w:rFonts w:ascii="Arial" w:hAnsi="Arial" w:cs="Arial"/>
          <w:i/>
          <w:iCs/>
        </w:rPr>
        <w:t xml:space="preserve"> </w:t>
      </w:r>
      <w:r w:rsidR="00A544C7" w:rsidRPr="00A544C7">
        <w:rPr>
          <w:rFonts w:ascii="Arial" w:hAnsi="Arial" w:cs="Arial"/>
          <w:i/>
          <w:iCs/>
        </w:rPr>
        <w:t xml:space="preserve">4,3 millones de personas sufren carencia material severa, lo que significa que </w:t>
      </w:r>
      <w:r>
        <w:rPr>
          <w:rFonts w:ascii="Arial" w:hAnsi="Arial" w:cs="Arial"/>
          <w:i/>
          <w:iCs/>
        </w:rPr>
        <w:t>no pueden satisfacer</w:t>
      </w:r>
      <w:r w:rsidR="00A544C7" w:rsidRPr="00A544C7">
        <w:rPr>
          <w:rFonts w:ascii="Arial" w:hAnsi="Arial" w:cs="Arial"/>
          <w:i/>
          <w:iCs/>
        </w:rPr>
        <w:t xml:space="preserve"> </w:t>
      </w:r>
      <w:r w:rsidR="0019246C">
        <w:rPr>
          <w:rFonts w:ascii="Arial" w:hAnsi="Arial" w:cs="Arial"/>
          <w:i/>
          <w:iCs/>
        </w:rPr>
        <w:t>la mayoría de sus</w:t>
      </w:r>
      <w:r w:rsidR="00A544C7" w:rsidRPr="00A544C7"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  <w:i/>
          <w:iCs/>
        </w:rPr>
        <w:t>necesidades básicas</w:t>
      </w:r>
      <w:r w:rsidR="00A544C7" w:rsidRPr="00A544C7">
        <w:rPr>
          <w:rFonts w:ascii="Arial" w:hAnsi="Arial" w:cs="Arial"/>
          <w:i/>
          <w:iCs/>
        </w:rPr>
        <w:t xml:space="preserve">. Además, 300.000 personas no pueden comer carne o pescado de manera regular, y el 28,9% de los menores de 18 años están en riesgo de pobreza infantil, con 2,3 millones de menores y adolescentes viviendo en </w:t>
      </w:r>
      <w:r w:rsidR="00A544C7" w:rsidRPr="00A544C7">
        <w:rPr>
          <w:rFonts w:ascii="Arial" w:hAnsi="Arial" w:cs="Arial"/>
          <w:i/>
          <w:iCs/>
        </w:rPr>
        <w:lastRenderedPageBreak/>
        <w:t>hogares bajo el umbral de la pobreza</w:t>
      </w:r>
      <w:r w:rsidR="00A544C7">
        <w:rPr>
          <w:rFonts w:ascii="Arial" w:hAnsi="Arial" w:cs="Arial"/>
          <w:i/>
          <w:iCs/>
        </w:rPr>
        <w:t>*</w:t>
      </w:r>
      <w:r w:rsidR="00A544C7" w:rsidRPr="00A544C7">
        <w:rPr>
          <w:rFonts w:ascii="Arial" w:hAnsi="Arial" w:cs="Arial"/>
          <w:i/>
          <w:iCs/>
        </w:rPr>
        <w:t>.</w:t>
      </w:r>
      <w:r w:rsidR="00EA1666"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  <w:i/>
          <w:iCs/>
        </w:rPr>
        <w:t>Ante</w:t>
      </w:r>
      <w:r w:rsidR="00FC7AFE">
        <w:rPr>
          <w:rFonts w:ascii="Arial" w:hAnsi="Arial" w:cs="Arial"/>
          <w:i/>
          <w:iCs/>
        </w:rPr>
        <w:t xml:space="preserve"> </w:t>
      </w:r>
      <w:r w:rsidR="001C4E0D" w:rsidRPr="001C4E0D">
        <w:rPr>
          <w:rFonts w:ascii="Arial" w:hAnsi="Arial" w:cs="Arial"/>
          <w:i/>
          <w:iCs/>
        </w:rPr>
        <w:t>est</w:t>
      </w:r>
      <w:r w:rsidR="00A71D48">
        <w:rPr>
          <w:rFonts w:ascii="Arial" w:hAnsi="Arial" w:cs="Arial"/>
          <w:i/>
          <w:iCs/>
        </w:rPr>
        <w:t>a privación involuntaria</w:t>
      </w:r>
      <w:r w:rsidR="001C4E0D" w:rsidRPr="001C4E0D">
        <w:rPr>
          <w:rFonts w:ascii="Arial" w:hAnsi="Arial" w:cs="Arial"/>
          <w:i/>
          <w:iCs/>
        </w:rPr>
        <w:t xml:space="preserve">, la acción del pan 100% solidario </w:t>
      </w:r>
      <w:r w:rsidR="00FC7AFE">
        <w:rPr>
          <w:rFonts w:ascii="Arial" w:hAnsi="Arial" w:cs="Arial"/>
          <w:i/>
          <w:iCs/>
        </w:rPr>
        <w:t xml:space="preserve">supone </w:t>
      </w:r>
      <w:r w:rsidR="001C4E0D" w:rsidRPr="001C4E0D">
        <w:rPr>
          <w:rFonts w:ascii="Arial" w:hAnsi="Arial" w:cs="Arial"/>
          <w:i/>
          <w:iCs/>
        </w:rPr>
        <w:t>un paso más que refleja el compromiso continuo de Lidl con la sociedad y su esfuerzo por apoyar a las personas más desfavorecidas</w:t>
      </w:r>
      <w:r w:rsidR="00A95E6D">
        <w:rPr>
          <w:rFonts w:ascii="Arial" w:hAnsi="Arial" w:cs="Arial"/>
          <w:i/>
          <w:iCs/>
        </w:rPr>
        <w:t>”</w:t>
      </w:r>
      <w:r w:rsidR="001C4E0D" w:rsidRPr="001C4E0D">
        <w:rPr>
          <w:rFonts w:ascii="Arial" w:hAnsi="Arial" w:cs="Arial"/>
          <w:i/>
          <w:iCs/>
        </w:rPr>
        <w:t>.</w:t>
      </w:r>
    </w:p>
    <w:bookmarkEnd w:id="0"/>
    <w:p w14:paraId="38E76827" w14:textId="0537A106" w:rsidR="002D1A44" w:rsidRDefault="001A1431" w:rsidP="00555894">
      <w:pPr>
        <w:autoSpaceDE w:val="0"/>
        <w:autoSpaceDN w:val="0"/>
        <w:adjustRightInd w:val="0"/>
        <w:spacing w:after="240" w:line="276" w:lineRule="auto"/>
        <w:ind w:left="-142" w:right="56"/>
        <w:jc w:val="both"/>
        <w:rPr>
          <w:rFonts w:ascii="Arial" w:hAnsi="Arial" w:cs="Arial"/>
          <w:i/>
          <w:iCs/>
        </w:rPr>
      </w:pPr>
      <w:r w:rsidRPr="001A1431">
        <w:rPr>
          <w:rFonts w:ascii="Arial" w:hAnsi="Arial" w:cs="Arial"/>
        </w:rPr>
        <w:t xml:space="preserve">En </w:t>
      </w:r>
      <w:r>
        <w:rPr>
          <w:rFonts w:ascii="Arial" w:hAnsi="Arial" w:cs="Arial"/>
        </w:rPr>
        <w:t xml:space="preserve">palabras de </w:t>
      </w:r>
      <w:r w:rsidRPr="00897A27">
        <w:rPr>
          <w:rFonts w:ascii="Arial" w:hAnsi="Arial" w:cs="Arial"/>
          <w:b/>
          <w:bCs/>
        </w:rPr>
        <w:t xml:space="preserve">Karlos Arguiñano, chef y embajador de Lidl </w:t>
      </w:r>
      <w:r w:rsidRPr="00555894">
        <w:rPr>
          <w:rFonts w:ascii="Arial" w:hAnsi="Arial" w:cs="Arial"/>
          <w:b/>
          <w:bCs/>
        </w:rPr>
        <w:t>España</w:t>
      </w:r>
      <w:r w:rsidR="00555894" w:rsidRPr="00555894">
        <w:rPr>
          <w:rFonts w:ascii="Arial" w:hAnsi="Arial" w:cs="Arial"/>
          <w:b/>
          <w:bCs/>
        </w:rPr>
        <w:t xml:space="preserve"> y de su hijo y cocinero Joseba</w:t>
      </w:r>
      <w:r w:rsidRPr="00555894">
        <w:rPr>
          <w:rFonts w:ascii="Arial" w:hAnsi="Arial" w:cs="Arial"/>
          <w:b/>
          <w:bCs/>
        </w:rPr>
        <w:t>:</w:t>
      </w:r>
      <w:r w:rsidRPr="001A1431">
        <w:rPr>
          <w:rFonts w:ascii="Arial" w:hAnsi="Arial" w:cs="Arial"/>
        </w:rPr>
        <w:t xml:space="preserve"> </w:t>
      </w:r>
      <w:r w:rsidRPr="00923003">
        <w:rPr>
          <w:rFonts w:ascii="Arial" w:hAnsi="Arial" w:cs="Arial"/>
          <w:i/>
          <w:iCs/>
        </w:rPr>
        <w:t>“Es todo un orgullo formar parte de esta iniciativa solidaria para que estas Navidades no le falte a nadie el pan en la mesa</w:t>
      </w:r>
      <w:r w:rsidR="00555894">
        <w:rPr>
          <w:rFonts w:ascii="Arial" w:hAnsi="Arial" w:cs="Arial"/>
          <w:i/>
          <w:iCs/>
        </w:rPr>
        <w:t>. Además, estamos</w:t>
      </w:r>
      <w:r w:rsidR="002D1A44" w:rsidRPr="00D851E6">
        <w:rPr>
          <w:rFonts w:ascii="Arial" w:hAnsi="Arial" w:cs="Arial"/>
          <w:i/>
          <w:iCs/>
        </w:rPr>
        <w:t xml:space="preserve"> orgulloso</w:t>
      </w:r>
      <w:r w:rsidR="00555894">
        <w:rPr>
          <w:rFonts w:ascii="Arial" w:hAnsi="Arial" w:cs="Arial"/>
          <w:i/>
          <w:iCs/>
        </w:rPr>
        <w:t>s</w:t>
      </w:r>
      <w:r w:rsidR="002D1A44" w:rsidRPr="00D851E6">
        <w:rPr>
          <w:rFonts w:ascii="Arial" w:hAnsi="Arial" w:cs="Arial"/>
          <w:i/>
          <w:iCs/>
        </w:rPr>
        <w:t xml:space="preserve"> de poder decir que este pan no solo es solidario, sino que también está buenísimo. No se me ocurre un producto mejor para acompañar las comidas navideñas de este año".</w:t>
      </w:r>
    </w:p>
    <w:p w14:paraId="387B98EE" w14:textId="618EA7D2" w:rsidR="005A0471" w:rsidRPr="005A0471" w:rsidRDefault="003C1241" w:rsidP="00184C5F">
      <w:pPr>
        <w:autoSpaceDE w:val="0"/>
        <w:autoSpaceDN w:val="0"/>
        <w:adjustRightInd w:val="0"/>
        <w:spacing w:after="240" w:line="276" w:lineRule="auto"/>
        <w:ind w:left="-142" w:right="56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La cadena prevé donar m</w:t>
      </w:r>
      <w:r w:rsidR="005A0471" w:rsidRPr="005A0471">
        <w:rPr>
          <w:rFonts w:ascii="Arial" w:hAnsi="Arial" w:cs="Arial"/>
          <w:b/>
          <w:bCs/>
        </w:rPr>
        <w:t xml:space="preserve">ás de </w:t>
      </w:r>
      <w:r w:rsidRPr="00822DB0">
        <w:rPr>
          <w:rFonts w:ascii="Arial" w:hAnsi="Arial" w:cs="Arial"/>
          <w:b/>
          <w:bCs/>
        </w:rPr>
        <w:t>330</w:t>
      </w:r>
      <w:r w:rsidR="005A0471" w:rsidRPr="00822DB0">
        <w:rPr>
          <w:rFonts w:ascii="Arial" w:hAnsi="Arial" w:cs="Arial"/>
          <w:b/>
          <w:bCs/>
        </w:rPr>
        <w:t>.000 kg</w:t>
      </w:r>
      <w:r w:rsidR="005A0471" w:rsidRPr="005A0471">
        <w:rPr>
          <w:rFonts w:ascii="Arial" w:hAnsi="Arial" w:cs="Arial"/>
          <w:b/>
          <w:bCs/>
        </w:rPr>
        <w:t xml:space="preserve"> a </w:t>
      </w:r>
      <w:r w:rsidR="00CD7E1B">
        <w:rPr>
          <w:rFonts w:ascii="Arial" w:hAnsi="Arial" w:cs="Arial"/>
          <w:b/>
          <w:bCs/>
        </w:rPr>
        <w:t xml:space="preserve">los </w:t>
      </w:r>
      <w:r w:rsidR="005A0471" w:rsidRPr="005A0471">
        <w:rPr>
          <w:rFonts w:ascii="Arial" w:hAnsi="Arial" w:cs="Arial"/>
          <w:b/>
          <w:bCs/>
        </w:rPr>
        <w:t>Bancos de Alimentos</w:t>
      </w:r>
    </w:p>
    <w:p w14:paraId="550B593E" w14:textId="2752545E" w:rsidR="00307F6D" w:rsidRDefault="00F5341A" w:rsidP="004C4195">
      <w:pPr>
        <w:autoSpaceDE w:val="0"/>
        <w:autoSpaceDN w:val="0"/>
        <w:adjustRightInd w:val="0"/>
        <w:spacing w:after="240" w:line="276" w:lineRule="auto"/>
        <w:ind w:left="-142" w:right="5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En esta ocasión, el lanzamiento del pan 100% solidario de Lidl ha coincidido con la participación de la compañía en la Gran Recogida de Alimentos, una cita promovida por FESBAL con la que la </w:t>
      </w:r>
      <w:r w:rsidR="00A00765">
        <w:rPr>
          <w:rFonts w:ascii="Arial" w:hAnsi="Arial" w:cs="Arial"/>
        </w:rPr>
        <w:t xml:space="preserve">compañía </w:t>
      </w:r>
      <w:r w:rsidR="00A00765" w:rsidRPr="00307F6D">
        <w:rPr>
          <w:rFonts w:ascii="Arial" w:hAnsi="Arial" w:cs="Arial"/>
        </w:rPr>
        <w:t>lleva</w:t>
      </w:r>
      <w:r w:rsidR="00307F6D" w:rsidRPr="00307F6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más de 10</w:t>
      </w:r>
      <w:r w:rsidR="00A00765">
        <w:rPr>
          <w:rFonts w:ascii="Arial" w:hAnsi="Arial" w:cs="Arial"/>
        </w:rPr>
        <w:t xml:space="preserve"> </w:t>
      </w:r>
      <w:r w:rsidR="00307F6D" w:rsidRPr="00307F6D">
        <w:rPr>
          <w:rFonts w:ascii="Arial" w:hAnsi="Arial" w:cs="Arial"/>
        </w:rPr>
        <w:t xml:space="preserve">años colaborando </w:t>
      </w:r>
      <w:r w:rsidR="005C5A5F">
        <w:rPr>
          <w:rFonts w:ascii="Arial" w:hAnsi="Arial" w:cs="Arial"/>
        </w:rPr>
        <w:t xml:space="preserve">y </w:t>
      </w:r>
      <w:r w:rsidR="00307F6D" w:rsidRPr="00307F6D">
        <w:rPr>
          <w:rFonts w:ascii="Arial" w:hAnsi="Arial" w:cs="Arial"/>
        </w:rPr>
        <w:t>que tiene por objetivo</w:t>
      </w:r>
      <w:r w:rsidR="00307F6D">
        <w:rPr>
          <w:rFonts w:ascii="Arial" w:hAnsi="Arial" w:cs="Arial"/>
        </w:rPr>
        <w:t xml:space="preserve"> </w:t>
      </w:r>
      <w:r w:rsidR="00307F6D" w:rsidRPr="00307F6D">
        <w:rPr>
          <w:rFonts w:ascii="Arial" w:hAnsi="Arial" w:cs="Arial"/>
        </w:rPr>
        <w:t>cubrir las necesidades de alimentación básica de las personas más desfavorecidas.</w:t>
      </w:r>
      <w:r w:rsidR="00307F6D">
        <w:rPr>
          <w:rFonts w:ascii="Arial" w:hAnsi="Arial" w:cs="Arial"/>
        </w:rPr>
        <w:t xml:space="preserve"> </w:t>
      </w:r>
      <w:r w:rsidR="00FC7AFE">
        <w:rPr>
          <w:rFonts w:ascii="Arial" w:hAnsi="Arial" w:cs="Arial"/>
        </w:rPr>
        <w:t xml:space="preserve">Gracias a la </w:t>
      </w:r>
      <w:r w:rsidR="00780ED9">
        <w:rPr>
          <w:rFonts w:ascii="Arial" w:hAnsi="Arial" w:cs="Arial"/>
        </w:rPr>
        <w:t xml:space="preserve">recaudación esperada de los panecillos solidarios y a la </w:t>
      </w:r>
      <w:r w:rsidR="00A00765">
        <w:rPr>
          <w:rFonts w:ascii="Arial" w:hAnsi="Arial" w:cs="Arial"/>
        </w:rPr>
        <w:t xml:space="preserve">reciente </w:t>
      </w:r>
      <w:r w:rsidR="00FC7AFE">
        <w:rPr>
          <w:rFonts w:ascii="Arial" w:hAnsi="Arial" w:cs="Arial"/>
        </w:rPr>
        <w:t>participación de la cadena de supermercados</w:t>
      </w:r>
      <w:r w:rsidR="00780ED9">
        <w:rPr>
          <w:rFonts w:ascii="Arial" w:hAnsi="Arial" w:cs="Arial"/>
        </w:rPr>
        <w:t xml:space="preserve"> </w:t>
      </w:r>
      <w:r w:rsidR="003C1241">
        <w:rPr>
          <w:rFonts w:ascii="Arial" w:hAnsi="Arial" w:cs="Arial"/>
        </w:rPr>
        <w:t xml:space="preserve">en </w:t>
      </w:r>
      <w:r w:rsidR="00780ED9">
        <w:rPr>
          <w:rFonts w:ascii="Arial" w:hAnsi="Arial" w:cs="Arial"/>
        </w:rPr>
        <w:t>esta iniciativa</w:t>
      </w:r>
      <w:r w:rsidR="00A00765">
        <w:rPr>
          <w:rFonts w:ascii="Arial" w:hAnsi="Arial" w:cs="Arial"/>
        </w:rPr>
        <w:t>,</w:t>
      </w:r>
      <w:r w:rsidR="00FC7AFE">
        <w:rPr>
          <w:rFonts w:ascii="Arial" w:hAnsi="Arial" w:cs="Arial"/>
        </w:rPr>
        <w:t xml:space="preserve"> </w:t>
      </w:r>
      <w:r w:rsidR="001A508A">
        <w:rPr>
          <w:rFonts w:ascii="Arial" w:hAnsi="Arial" w:cs="Arial"/>
        </w:rPr>
        <w:t xml:space="preserve">este año </w:t>
      </w:r>
      <w:r w:rsidR="00A00765">
        <w:rPr>
          <w:rFonts w:ascii="Arial" w:hAnsi="Arial" w:cs="Arial"/>
        </w:rPr>
        <w:t xml:space="preserve">Lidl </w:t>
      </w:r>
      <w:r w:rsidR="003C1241">
        <w:rPr>
          <w:rFonts w:ascii="Arial" w:hAnsi="Arial" w:cs="Arial"/>
        </w:rPr>
        <w:t xml:space="preserve">prevé donar </w:t>
      </w:r>
      <w:r w:rsidR="00065A61">
        <w:rPr>
          <w:rFonts w:ascii="Arial" w:hAnsi="Arial" w:cs="Arial"/>
        </w:rPr>
        <w:t>más de</w:t>
      </w:r>
      <w:r w:rsidR="00D851E6" w:rsidRPr="00D851E6">
        <w:rPr>
          <w:rFonts w:ascii="Arial" w:hAnsi="Arial" w:cs="Arial"/>
        </w:rPr>
        <w:t xml:space="preserve"> </w:t>
      </w:r>
      <w:r w:rsidR="00A662FB" w:rsidRPr="00822DB0">
        <w:rPr>
          <w:rFonts w:ascii="Arial" w:hAnsi="Arial" w:cs="Arial"/>
        </w:rPr>
        <w:t>3</w:t>
      </w:r>
      <w:r w:rsidR="00065A61" w:rsidRPr="00822DB0">
        <w:rPr>
          <w:rFonts w:ascii="Arial" w:hAnsi="Arial" w:cs="Arial"/>
        </w:rPr>
        <w:t>30.000</w:t>
      </w:r>
      <w:r w:rsidR="00A662FB" w:rsidRPr="00822DB0">
        <w:rPr>
          <w:rFonts w:ascii="Arial" w:hAnsi="Arial" w:cs="Arial"/>
        </w:rPr>
        <w:t xml:space="preserve"> kg</w:t>
      </w:r>
      <w:r w:rsidR="004C4195">
        <w:rPr>
          <w:rFonts w:ascii="Arial" w:hAnsi="Arial" w:cs="Arial"/>
        </w:rPr>
        <w:t xml:space="preserve"> de </w:t>
      </w:r>
      <w:r w:rsidR="001A508A">
        <w:rPr>
          <w:rFonts w:ascii="Arial" w:hAnsi="Arial" w:cs="Arial"/>
        </w:rPr>
        <w:t>alimentos</w:t>
      </w:r>
      <w:r w:rsidR="004C4195">
        <w:rPr>
          <w:rFonts w:ascii="Arial" w:hAnsi="Arial" w:cs="Arial"/>
        </w:rPr>
        <w:t>,</w:t>
      </w:r>
      <w:r w:rsidR="00A662FB" w:rsidRPr="00A662FB">
        <w:rPr>
          <w:rFonts w:ascii="Arial" w:hAnsi="Arial" w:cs="Arial"/>
        </w:rPr>
        <w:t xml:space="preserve"> </w:t>
      </w:r>
      <w:r w:rsidR="00A00765">
        <w:rPr>
          <w:rFonts w:ascii="Arial" w:hAnsi="Arial" w:cs="Arial"/>
        </w:rPr>
        <w:t>recogidos</w:t>
      </w:r>
      <w:r w:rsidR="003C1241">
        <w:rPr>
          <w:rFonts w:ascii="Arial" w:hAnsi="Arial" w:cs="Arial"/>
        </w:rPr>
        <w:t xml:space="preserve"> en su mayoría</w:t>
      </w:r>
      <w:r w:rsidR="00A03600">
        <w:rPr>
          <w:rFonts w:ascii="Arial" w:hAnsi="Arial" w:cs="Arial"/>
        </w:rPr>
        <w:t xml:space="preserve"> </w:t>
      </w:r>
      <w:r w:rsidR="00D851E6" w:rsidRPr="00D851E6">
        <w:rPr>
          <w:rFonts w:ascii="Arial" w:hAnsi="Arial" w:cs="Arial"/>
        </w:rPr>
        <w:t xml:space="preserve">a través de una cesta virtual con un </w:t>
      </w:r>
      <w:proofErr w:type="gramStart"/>
      <w:r w:rsidR="00D851E6" w:rsidRPr="00D851E6">
        <w:rPr>
          <w:rFonts w:ascii="Arial" w:hAnsi="Arial" w:cs="Arial"/>
        </w:rPr>
        <w:t>ticket</w:t>
      </w:r>
      <w:proofErr w:type="gramEnd"/>
      <w:r w:rsidR="00D851E6" w:rsidRPr="00D851E6">
        <w:rPr>
          <w:rFonts w:ascii="Arial" w:hAnsi="Arial" w:cs="Arial"/>
        </w:rPr>
        <w:t xml:space="preserve"> de compra (a partir de 1€) o depositando productos de alimentación básica en los boxes de recogida en </w:t>
      </w:r>
      <w:r w:rsidR="00D851E6">
        <w:rPr>
          <w:rFonts w:ascii="Arial" w:hAnsi="Arial" w:cs="Arial"/>
        </w:rPr>
        <w:t xml:space="preserve">las </w:t>
      </w:r>
      <w:r w:rsidR="00D851E6" w:rsidRPr="00D851E6">
        <w:rPr>
          <w:rFonts w:ascii="Arial" w:hAnsi="Arial" w:cs="Arial"/>
        </w:rPr>
        <w:t>tienda</w:t>
      </w:r>
      <w:r w:rsidR="00D851E6">
        <w:rPr>
          <w:rFonts w:ascii="Arial" w:hAnsi="Arial" w:cs="Arial"/>
        </w:rPr>
        <w:t>s disponibles</w:t>
      </w:r>
      <w:r w:rsidR="00D851E6" w:rsidRPr="00D851E6">
        <w:rPr>
          <w:rFonts w:ascii="Arial" w:hAnsi="Arial" w:cs="Arial"/>
        </w:rPr>
        <w:t>.</w:t>
      </w:r>
      <w:r w:rsidR="003C1241">
        <w:rPr>
          <w:rFonts w:ascii="Arial" w:hAnsi="Arial" w:cs="Arial"/>
        </w:rPr>
        <w:t xml:space="preserve"> </w:t>
      </w:r>
    </w:p>
    <w:p w14:paraId="6C1A92FD" w14:textId="2C32A6C8" w:rsidR="0011090F" w:rsidRDefault="00601B7E" w:rsidP="00AA6710">
      <w:pPr>
        <w:autoSpaceDE w:val="0"/>
        <w:autoSpaceDN w:val="0"/>
        <w:adjustRightInd w:val="0"/>
        <w:spacing w:after="240" w:line="276" w:lineRule="auto"/>
        <w:ind w:left="-142" w:right="56"/>
        <w:jc w:val="both"/>
        <w:rPr>
          <w:rFonts w:ascii="Arial" w:hAnsi="Arial" w:cs="Arial"/>
        </w:rPr>
      </w:pPr>
      <w:r w:rsidRPr="00601B7E">
        <w:rPr>
          <w:rFonts w:ascii="Arial" w:hAnsi="Arial" w:cs="Arial"/>
        </w:rPr>
        <w:t xml:space="preserve">En los últimos </w:t>
      </w:r>
      <w:r w:rsidR="00065A61">
        <w:rPr>
          <w:rFonts w:ascii="Arial" w:hAnsi="Arial" w:cs="Arial"/>
        </w:rPr>
        <w:t xml:space="preserve">tres </w:t>
      </w:r>
      <w:r w:rsidRPr="00601B7E">
        <w:rPr>
          <w:rFonts w:ascii="Arial" w:hAnsi="Arial" w:cs="Arial"/>
        </w:rPr>
        <w:t>años, Lidl ha demostrado un firme compromiso con la lucha contra la pobreza alimentaria, logrando recolectar</w:t>
      </w:r>
      <w:r w:rsidR="00065A61">
        <w:rPr>
          <w:rFonts w:ascii="Arial" w:hAnsi="Arial" w:cs="Arial"/>
        </w:rPr>
        <w:t xml:space="preserve"> más de 1</w:t>
      </w:r>
      <w:r w:rsidR="00560F61">
        <w:rPr>
          <w:rFonts w:ascii="Arial" w:hAnsi="Arial" w:cs="Arial"/>
        </w:rPr>
        <w:t>,</w:t>
      </w:r>
      <w:r w:rsidR="00065A61">
        <w:rPr>
          <w:rFonts w:ascii="Arial" w:hAnsi="Arial" w:cs="Arial"/>
        </w:rPr>
        <w:t>2</w:t>
      </w:r>
      <w:r w:rsidR="00560F61">
        <w:rPr>
          <w:rFonts w:ascii="Arial" w:hAnsi="Arial" w:cs="Arial"/>
        </w:rPr>
        <w:t xml:space="preserve"> toneladas</w:t>
      </w:r>
      <w:r w:rsidR="00065A61">
        <w:rPr>
          <w:rFonts w:ascii="Arial" w:hAnsi="Arial" w:cs="Arial"/>
        </w:rPr>
        <w:t xml:space="preserve"> de comida</w:t>
      </w:r>
      <w:r w:rsidR="00CC05B2">
        <w:rPr>
          <w:rFonts w:ascii="Arial" w:hAnsi="Arial" w:cs="Arial"/>
        </w:rPr>
        <w:t xml:space="preserve"> para fines sociales</w:t>
      </w:r>
      <w:r w:rsidR="00065A61">
        <w:rPr>
          <w:rFonts w:ascii="Arial" w:hAnsi="Arial" w:cs="Arial"/>
        </w:rPr>
        <w:t>.</w:t>
      </w:r>
      <w:r w:rsidR="00886287">
        <w:rPr>
          <w:rFonts w:ascii="Arial" w:hAnsi="Arial" w:cs="Arial"/>
        </w:rPr>
        <w:t xml:space="preserve"> </w:t>
      </w:r>
      <w:r w:rsidR="009B4CE2">
        <w:rPr>
          <w:rFonts w:ascii="Arial" w:hAnsi="Arial" w:cs="Arial"/>
        </w:rPr>
        <w:t>En paralelo a esta iniciativa</w:t>
      </w:r>
      <w:r w:rsidR="00065A61">
        <w:rPr>
          <w:rFonts w:ascii="Arial" w:hAnsi="Arial" w:cs="Arial"/>
        </w:rPr>
        <w:t xml:space="preserve"> periódica</w:t>
      </w:r>
      <w:r w:rsidR="00CC05B2">
        <w:rPr>
          <w:rFonts w:ascii="Arial" w:hAnsi="Arial" w:cs="Arial"/>
        </w:rPr>
        <w:t xml:space="preserve"> impulsada por los Bancos de Alimentos españoles</w:t>
      </w:r>
      <w:r w:rsidR="009B4CE2">
        <w:rPr>
          <w:rFonts w:ascii="Arial" w:hAnsi="Arial" w:cs="Arial"/>
        </w:rPr>
        <w:t>,</w:t>
      </w:r>
      <w:r w:rsidR="0011090F" w:rsidRPr="0011090F">
        <w:rPr>
          <w:rFonts w:ascii="Arial" w:hAnsi="Arial" w:cs="Arial"/>
        </w:rPr>
        <w:t xml:space="preserve"> </w:t>
      </w:r>
      <w:r w:rsidR="0011090F">
        <w:rPr>
          <w:rFonts w:ascii="Arial" w:hAnsi="Arial" w:cs="Arial"/>
        </w:rPr>
        <w:t>la cadena de supermercados</w:t>
      </w:r>
      <w:r w:rsidR="0011090F" w:rsidRPr="0011090F">
        <w:rPr>
          <w:rFonts w:ascii="Arial" w:hAnsi="Arial" w:cs="Arial"/>
        </w:rPr>
        <w:t xml:space="preserve"> lleva más de 15 años trabajando con diferentes organizaciones sociales </w:t>
      </w:r>
      <w:r w:rsidR="00AA6710">
        <w:rPr>
          <w:rFonts w:ascii="Arial" w:hAnsi="Arial" w:cs="Arial"/>
        </w:rPr>
        <w:t xml:space="preserve">sin ánimo de lucro </w:t>
      </w:r>
      <w:r w:rsidR="0011090F" w:rsidRPr="0011090F">
        <w:rPr>
          <w:rFonts w:ascii="Arial" w:hAnsi="Arial" w:cs="Arial"/>
        </w:rPr>
        <w:t xml:space="preserve">para </w:t>
      </w:r>
      <w:r w:rsidR="009B4CE2">
        <w:rPr>
          <w:rFonts w:ascii="Arial" w:hAnsi="Arial" w:cs="Arial"/>
        </w:rPr>
        <w:t>seguir apoyando</w:t>
      </w:r>
      <w:r w:rsidR="0011090F" w:rsidRPr="0011090F">
        <w:rPr>
          <w:rFonts w:ascii="Arial" w:hAnsi="Arial" w:cs="Arial"/>
        </w:rPr>
        <w:t xml:space="preserve"> a colectivos vulnerables</w:t>
      </w:r>
      <w:r w:rsidR="00AA6710">
        <w:rPr>
          <w:rFonts w:ascii="Arial" w:hAnsi="Arial" w:cs="Arial"/>
        </w:rPr>
        <w:t>.</w:t>
      </w:r>
    </w:p>
    <w:p w14:paraId="43454DC7" w14:textId="3CF78CDB" w:rsidR="002B687F" w:rsidRDefault="002B687F" w:rsidP="002B687F">
      <w:pPr>
        <w:autoSpaceDE w:val="0"/>
        <w:autoSpaceDN w:val="0"/>
        <w:adjustRightInd w:val="0"/>
        <w:spacing w:after="240"/>
        <w:ind w:left="-142" w:right="56"/>
        <w:jc w:val="both"/>
        <w:rPr>
          <w:rFonts w:ascii="Arial" w:hAnsi="Arial" w:cs="Arial"/>
        </w:rPr>
      </w:pPr>
      <w:r>
        <w:rPr>
          <w:rFonts w:ascii="Arial" w:hAnsi="Arial" w:cs="Arial"/>
        </w:rPr>
        <w:t>---------------------------------------------------------------------------------------------------------------------</w:t>
      </w:r>
    </w:p>
    <w:p w14:paraId="54C5A44F" w14:textId="77777777" w:rsidR="002B687F" w:rsidRPr="008071EF" w:rsidRDefault="002B687F" w:rsidP="002B687F">
      <w:pPr>
        <w:pStyle w:val="Textoindependiente2"/>
        <w:spacing w:line="288" w:lineRule="auto"/>
        <w:ind w:left="-142" w:right="-86"/>
        <w:rPr>
          <w:b/>
          <w:sz w:val="16"/>
          <w:szCs w:val="16"/>
          <w:u w:val="single"/>
        </w:rPr>
      </w:pPr>
      <w:r w:rsidRPr="008071EF">
        <w:rPr>
          <w:b/>
          <w:sz w:val="16"/>
          <w:szCs w:val="16"/>
          <w:u w:val="single"/>
        </w:rPr>
        <w:t>El compromiso de Lidl con España</w:t>
      </w:r>
    </w:p>
    <w:p w14:paraId="0E647E88" w14:textId="77777777" w:rsidR="008071EF" w:rsidRDefault="008071EF" w:rsidP="002B687F">
      <w:pPr>
        <w:pStyle w:val="Textoindependiente2"/>
        <w:spacing w:line="288" w:lineRule="auto"/>
        <w:ind w:left="-142" w:right="-86"/>
        <w:rPr>
          <w:b/>
          <w:sz w:val="16"/>
          <w:szCs w:val="16"/>
        </w:rPr>
      </w:pPr>
    </w:p>
    <w:p w14:paraId="3D3D3C72" w14:textId="77777777" w:rsidR="002B687F" w:rsidRDefault="002B687F" w:rsidP="002B687F">
      <w:pPr>
        <w:pStyle w:val="Textoindependiente2"/>
        <w:spacing w:line="288" w:lineRule="auto"/>
        <w:ind w:left="-142" w:right="56"/>
        <w:rPr>
          <w:bCs/>
          <w:sz w:val="16"/>
          <w:szCs w:val="16"/>
        </w:rPr>
      </w:pPr>
      <w:r>
        <w:rPr>
          <w:bCs/>
          <w:sz w:val="16"/>
          <w:szCs w:val="16"/>
        </w:rPr>
        <w:t>Desde su responsabilidad como gran empresa, Lidl trabaja más que nunca para reforzar su compromiso con España y contribuir de forma decisiva al desarrollo económico y social del país. En este sentido, la compañía sigue generando valor compartido en todo el territorio a través de la apertura de nuevas tiendas y plataformas logísticas, la creación de empleo estable y de calidad, y la compra de producto nacional –impulsando e internacionalizando los negocios de sus proveedores–. Todo ello estando cerca de colectivos vulnerables con proyectos que permiten mejorar sus vidas y sin renunciar a la sostenibilidad como factor clave en toda su actividad, para ofrecer siempre la mejor relación calidad-precio a sus clientes.</w:t>
      </w:r>
    </w:p>
    <w:p w14:paraId="7144C1C5" w14:textId="77777777" w:rsidR="002B687F" w:rsidRDefault="002B687F" w:rsidP="002B687F">
      <w:pPr>
        <w:pStyle w:val="Textoindependiente2"/>
        <w:spacing w:line="288" w:lineRule="auto"/>
        <w:ind w:left="-142" w:right="-86"/>
        <w:rPr>
          <w:bCs/>
          <w:sz w:val="18"/>
          <w:szCs w:val="18"/>
        </w:rPr>
      </w:pPr>
    </w:p>
    <w:p w14:paraId="75CA9308" w14:textId="77777777" w:rsidR="002B687F" w:rsidRDefault="002B687F" w:rsidP="002B687F">
      <w:pPr>
        <w:pStyle w:val="Textoindependiente2"/>
        <w:spacing w:line="288" w:lineRule="auto"/>
        <w:ind w:left="-142" w:right="-86"/>
        <w:rPr>
          <w:b/>
          <w:sz w:val="16"/>
          <w:szCs w:val="20"/>
          <w:u w:val="single"/>
        </w:rPr>
      </w:pPr>
      <w:r>
        <w:rPr>
          <w:b/>
          <w:sz w:val="16"/>
          <w:szCs w:val="20"/>
          <w:u w:val="single"/>
        </w:rPr>
        <w:t>Acerca de Lidl</w:t>
      </w:r>
    </w:p>
    <w:p w14:paraId="5F09826B" w14:textId="77777777" w:rsidR="008071EF" w:rsidRDefault="008071EF" w:rsidP="002B687F">
      <w:pPr>
        <w:pStyle w:val="Textoindependiente2"/>
        <w:spacing w:line="288" w:lineRule="auto"/>
        <w:ind w:left="-142" w:right="-86"/>
        <w:rPr>
          <w:b/>
          <w:sz w:val="16"/>
          <w:szCs w:val="20"/>
          <w:u w:val="single"/>
        </w:rPr>
      </w:pPr>
    </w:p>
    <w:p w14:paraId="77778C78" w14:textId="17F91D8E" w:rsidR="002B687F" w:rsidRDefault="002B687F" w:rsidP="002B687F">
      <w:pPr>
        <w:autoSpaceDE w:val="0"/>
        <w:autoSpaceDN w:val="0"/>
        <w:adjustRightInd w:val="0"/>
        <w:spacing w:line="288" w:lineRule="auto"/>
        <w:ind w:left="-142" w:right="56"/>
        <w:jc w:val="both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000000" w:themeColor="text1"/>
          <w:sz w:val="16"/>
          <w:szCs w:val="16"/>
        </w:rPr>
        <w:t>Lidl</w:t>
      </w:r>
      <w:r w:rsidRPr="00F55FB1">
        <w:rPr>
          <w:rFonts w:ascii="Arial" w:hAnsi="Arial" w:cs="Arial"/>
          <w:color w:val="000000" w:themeColor="text1"/>
          <w:sz w:val="15"/>
          <w:szCs w:val="15"/>
        </w:rPr>
        <w:t xml:space="preserve"> </w:t>
      </w:r>
      <w:r>
        <w:rPr>
          <w:rFonts w:ascii="Arial" w:hAnsi="Arial" w:cs="Arial"/>
          <w:color w:val="000000" w:themeColor="text1"/>
          <w:sz w:val="16"/>
          <w:szCs w:val="16"/>
        </w:rPr>
        <w:t>es</w:t>
      </w:r>
      <w:r w:rsidRPr="00F55FB1">
        <w:rPr>
          <w:rFonts w:ascii="Arial" w:hAnsi="Arial" w:cs="Arial"/>
          <w:color w:val="000000" w:themeColor="text1"/>
          <w:sz w:val="15"/>
          <w:szCs w:val="15"/>
        </w:rPr>
        <w:t xml:space="preserve"> </w:t>
      </w:r>
      <w:r>
        <w:rPr>
          <w:rFonts w:ascii="Arial" w:hAnsi="Arial" w:cs="Arial"/>
          <w:color w:val="000000" w:themeColor="text1"/>
          <w:sz w:val="16"/>
          <w:szCs w:val="16"/>
        </w:rPr>
        <w:t>una</w:t>
      </w:r>
      <w:r w:rsidRPr="00F55FB1">
        <w:rPr>
          <w:rFonts w:ascii="Arial" w:hAnsi="Arial" w:cs="Arial"/>
          <w:color w:val="000000" w:themeColor="text1"/>
          <w:sz w:val="15"/>
          <w:szCs w:val="15"/>
        </w:rPr>
        <w:t xml:space="preserve"> </w:t>
      </w:r>
      <w:r>
        <w:rPr>
          <w:rFonts w:ascii="Arial" w:hAnsi="Arial" w:cs="Arial"/>
          <w:color w:val="000000" w:themeColor="text1"/>
          <w:sz w:val="16"/>
          <w:szCs w:val="16"/>
        </w:rPr>
        <w:t>cadena</w:t>
      </w:r>
      <w:r w:rsidRPr="00F55FB1">
        <w:rPr>
          <w:rFonts w:ascii="Arial" w:hAnsi="Arial" w:cs="Arial"/>
          <w:color w:val="000000" w:themeColor="text1"/>
          <w:sz w:val="15"/>
          <w:szCs w:val="15"/>
        </w:rPr>
        <w:t xml:space="preserve"> </w:t>
      </w:r>
      <w:r>
        <w:rPr>
          <w:rFonts w:ascii="Arial" w:hAnsi="Arial" w:cs="Arial"/>
          <w:color w:val="000000" w:themeColor="text1"/>
          <w:sz w:val="16"/>
          <w:szCs w:val="16"/>
        </w:rPr>
        <w:t>de</w:t>
      </w:r>
      <w:r w:rsidRPr="00F55FB1">
        <w:rPr>
          <w:rFonts w:ascii="Arial" w:hAnsi="Arial" w:cs="Arial"/>
          <w:color w:val="000000" w:themeColor="text1"/>
          <w:sz w:val="15"/>
          <w:szCs w:val="15"/>
        </w:rPr>
        <w:t xml:space="preserve"> </w:t>
      </w:r>
      <w:r>
        <w:rPr>
          <w:rFonts w:ascii="Arial" w:hAnsi="Arial" w:cs="Arial"/>
          <w:color w:val="000000" w:themeColor="text1"/>
          <w:sz w:val="16"/>
          <w:szCs w:val="16"/>
        </w:rPr>
        <w:t>distribución</w:t>
      </w:r>
      <w:r w:rsidRPr="00F55FB1">
        <w:rPr>
          <w:rFonts w:ascii="Arial" w:hAnsi="Arial" w:cs="Arial"/>
          <w:color w:val="000000" w:themeColor="text1"/>
          <w:sz w:val="15"/>
          <w:szCs w:val="15"/>
        </w:rPr>
        <w:t xml:space="preserve"> </w:t>
      </w:r>
      <w:r>
        <w:rPr>
          <w:rFonts w:ascii="Arial" w:hAnsi="Arial" w:cs="Arial"/>
          <w:color w:val="000000" w:themeColor="text1"/>
          <w:sz w:val="16"/>
          <w:szCs w:val="16"/>
        </w:rPr>
        <w:t>alimentaria</w:t>
      </w:r>
      <w:r w:rsidRPr="00F55FB1">
        <w:rPr>
          <w:rFonts w:ascii="Arial" w:hAnsi="Arial" w:cs="Arial"/>
          <w:color w:val="000000" w:themeColor="text1"/>
          <w:sz w:val="15"/>
          <w:szCs w:val="15"/>
        </w:rPr>
        <w:t xml:space="preserve"> </w:t>
      </w:r>
      <w:r>
        <w:rPr>
          <w:rFonts w:ascii="Arial" w:hAnsi="Arial" w:cs="Arial"/>
          <w:color w:val="000000" w:themeColor="text1"/>
          <w:sz w:val="16"/>
          <w:szCs w:val="16"/>
        </w:rPr>
        <w:t>con</w:t>
      </w:r>
      <w:r w:rsidRPr="00F55FB1">
        <w:rPr>
          <w:rFonts w:ascii="Arial" w:hAnsi="Arial" w:cs="Arial"/>
          <w:color w:val="000000" w:themeColor="text1"/>
          <w:sz w:val="15"/>
          <w:szCs w:val="15"/>
        </w:rPr>
        <w:t xml:space="preserve"> </w:t>
      </w:r>
      <w:r>
        <w:rPr>
          <w:rFonts w:ascii="Arial" w:hAnsi="Arial" w:cs="Arial"/>
          <w:color w:val="000000" w:themeColor="text1"/>
          <w:sz w:val="16"/>
          <w:szCs w:val="16"/>
        </w:rPr>
        <w:t>presencia</w:t>
      </w:r>
      <w:r w:rsidRPr="00F55FB1">
        <w:rPr>
          <w:rFonts w:ascii="Arial" w:hAnsi="Arial" w:cs="Arial"/>
          <w:color w:val="000000" w:themeColor="text1"/>
          <w:sz w:val="15"/>
          <w:szCs w:val="15"/>
        </w:rPr>
        <w:t xml:space="preserve"> </w:t>
      </w:r>
      <w:r>
        <w:rPr>
          <w:rFonts w:ascii="Arial" w:hAnsi="Arial" w:cs="Arial"/>
          <w:color w:val="000000" w:themeColor="text1"/>
          <w:sz w:val="16"/>
          <w:szCs w:val="16"/>
        </w:rPr>
        <w:t>desde</w:t>
      </w:r>
      <w:r w:rsidRPr="00F55FB1">
        <w:rPr>
          <w:rFonts w:ascii="Arial" w:hAnsi="Arial" w:cs="Arial"/>
          <w:color w:val="000000" w:themeColor="text1"/>
          <w:sz w:val="15"/>
          <w:szCs w:val="15"/>
        </w:rPr>
        <w:t xml:space="preserve"> </w:t>
      </w:r>
      <w:r>
        <w:rPr>
          <w:rFonts w:ascii="Arial" w:hAnsi="Arial" w:cs="Arial"/>
          <w:color w:val="000000" w:themeColor="text1"/>
          <w:sz w:val="16"/>
          <w:szCs w:val="16"/>
        </w:rPr>
        <w:t>hace</w:t>
      </w:r>
      <w:r w:rsidRPr="00F55FB1">
        <w:rPr>
          <w:rFonts w:ascii="Arial" w:hAnsi="Arial" w:cs="Arial"/>
          <w:color w:val="000000" w:themeColor="text1"/>
          <w:sz w:val="15"/>
          <w:szCs w:val="15"/>
        </w:rPr>
        <w:t xml:space="preserve"> </w:t>
      </w:r>
      <w:r>
        <w:rPr>
          <w:rFonts w:ascii="Arial" w:hAnsi="Arial" w:cs="Arial"/>
          <w:color w:val="000000" w:themeColor="text1"/>
          <w:sz w:val="16"/>
          <w:szCs w:val="16"/>
        </w:rPr>
        <w:t>30</w:t>
      </w:r>
      <w:r w:rsidRPr="00F55FB1">
        <w:rPr>
          <w:rFonts w:ascii="Arial" w:hAnsi="Arial" w:cs="Arial"/>
          <w:color w:val="000000" w:themeColor="text1"/>
          <w:sz w:val="15"/>
          <w:szCs w:val="15"/>
        </w:rPr>
        <w:t xml:space="preserve"> </w:t>
      </w:r>
      <w:r>
        <w:rPr>
          <w:rFonts w:ascii="Arial" w:hAnsi="Arial" w:cs="Arial"/>
          <w:color w:val="000000" w:themeColor="text1"/>
          <w:sz w:val="16"/>
          <w:szCs w:val="16"/>
        </w:rPr>
        <w:t>años</w:t>
      </w:r>
      <w:r w:rsidRPr="00F55FB1">
        <w:rPr>
          <w:rFonts w:ascii="Arial" w:hAnsi="Arial" w:cs="Arial"/>
          <w:color w:val="000000" w:themeColor="text1"/>
          <w:sz w:val="15"/>
          <w:szCs w:val="15"/>
        </w:rPr>
        <w:t xml:space="preserve"> </w:t>
      </w:r>
      <w:r>
        <w:rPr>
          <w:rFonts w:ascii="Arial" w:hAnsi="Arial" w:cs="Arial"/>
          <w:color w:val="000000" w:themeColor="text1"/>
          <w:sz w:val="16"/>
          <w:szCs w:val="16"/>
        </w:rPr>
        <w:t>en</w:t>
      </w:r>
      <w:r w:rsidRPr="00F55FB1">
        <w:rPr>
          <w:rFonts w:ascii="Arial" w:hAnsi="Arial" w:cs="Arial"/>
          <w:color w:val="000000" w:themeColor="text1"/>
          <w:sz w:val="15"/>
          <w:szCs w:val="15"/>
        </w:rPr>
        <w:t xml:space="preserve"> </w:t>
      </w:r>
      <w:r>
        <w:rPr>
          <w:rFonts w:ascii="Arial" w:hAnsi="Arial" w:cs="Arial"/>
          <w:color w:val="000000" w:themeColor="text1"/>
          <w:sz w:val="16"/>
          <w:szCs w:val="16"/>
        </w:rPr>
        <w:t>España,</w:t>
      </w:r>
      <w:r w:rsidRPr="00F55FB1">
        <w:rPr>
          <w:rFonts w:ascii="Arial" w:hAnsi="Arial" w:cs="Arial"/>
          <w:color w:val="000000" w:themeColor="text1"/>
          <w:sz w:val="15"/>
          <w:szCs w:val="15"/>
        </w:rPr>
        <w:t xml:space="preserve"> </w:t>
      </w:r>
      <w:r>
        <w:rPr>
          <w:rFonts w:ascii="Arial" w:hAnsi="Arial" w:cs="Arial"/>
          <w:color w:val="000000" w:themeColor="text1"/>
          <w:sz w:val="16"/>
          <w:szCs w:val="16"/>
        </w:rPr>
        <w:t>donde</w:t>
      </w:r>
      <w:r w:rsidRPr="00F55FB1">
        <w:rPr>
          <w:rFonts w:ascii="Arial" w:hAnsi="Arial" w:cs="Arial"/>
          <w:color w:val="000000" w:themeColor="text1"/>
          <w:sz w:val="15"/>
          <w:szCs w:val="15"/>
        </w:rPr>
        <w:t xml:space="preserve"> </w:t>
      </w:r>
      <w:r>
        <w:rPr>
          <w:rFonts w:ascii="Arial" w:hAnsi="Arial" w:cs="Arial"/>
          <w:color w:val="000000" w:themeColor="text1"/>
          <w:sz w:val="16"/>
          <w:szCs w:val="16"/>
        </w:rPr>
        <w:t>gracias</w:t>
      </w:r>
      <w:r w:rsidRPr="00F55FB1">
        <w:rPr>
          <w:rFonts w:ascii="Arial" w:hAnsi="Arial" w:cs="Arial"/>
          <w:color w:val="000000" w:themeColor="text1"/>
          <w:sz w:val="15"/>
          <w:szCs w:val="15"/>
        </w:rPr>
        <w:t xml:space="preserve"> </w:t>
      </w:r>
      <w:r>
        <w:rPr>
          <w:rFonts w:ascii="Arial" w:hAnsi="Arial" w:cs="Arial"/>
          <w:color w:val="000000" w:themeColor="text1"/>
          <w:sz w:val="16"/>
          <w:szCs w:val="16"/>
        </w:rPr>
        <w:t>a</w:t>
      </w:r>
      <w:r w:rsidRPr="00F55FB1">
        <w:rPr>
          <w:rFonts w:ascii="Arial" w:hAnsi="Arial" w:cs="Arial"/>
          <w:color w:val="000000" w:themeColor="text1"/>
          <w:sz w:val="15"/>
          <w:szCs w:val="15"/>
        </w:rPr>
        <w:t xml:space="preserve"> </w:t>
      </w:r>
      <w:r>
        <w:rPr>
          <w:rFonts w:ascii="Arial" w:hAnsi="Arial" w:cs="Arial"/>
          <w:color w:val="000000" w:themeColor="text1"/>
          <w:sz w:val="16"/>
          <w:szCs w:val="16"/>
        </w:rPr>
        <w:t>la</w:t>
      </w:r>
      <w:r w:rsidRPr="00F55FB1">
        <w:rPr>
          <w:rFonts w:ascii="Arial" w:hAnsi="Arial" w:cs="Arial"/>
          <w:color w:val="000000" w:themeColor="text1"/>
          <w:sz w:val="15"/>
          <w:szCs w:val="15"/>
        </w:rPr>
        <w:t xml:space="preserve"> </w:t>
      </w:r>
      <w:r>
        <w:rPr>
          <w:rFonts w:ascii="Arial" w:hAnsi="Arial" w:cs="Arial"/>
          <w:color w:val="000000" w:themeColor="text1"/>
          <w:sz w:val="16"/>
          <w:szCs w:val="16"/>
        </w:rPr>
        <w:t>creciente</w:t>
      </w:r>
      <w:r w:rsidRPr="00F55FB1">
        <w:rPr>
          <w:rFonts w:ascii="Arial" w:hAnsi="Arial" w:cs="Arial"/>
          <w:color w:val="000000" w:themeColor="text1"/>
          <w:sz w:val="15"/>
          <w:szCs w:val="15"/>
        </w:rPr>
        <w:t xml:space="preserve"> </w:t>
      </w:r>
      <w:r>
        <w:rPr>
          <w:rFonts w:ascii="Arial" w:hAnsi="Arial" w:cs="Arial"/>
          <w:color w:val="000000" w:themeColor="text1"/>
          <w:sz w:val="16"/>
          <w:szCs w:val="16"/>
        </w:rPr>
        <w:t>confianza de</w:t>
      </w:r>
      <w:r w:rsidRPr="00D73210">
        <w:rPr>
          <w:rFonts w:ascii="Arial" w:hAnsi="Arial" w:cs="Arial"/>
          <w:color w:val="000000" w:themeColor="text1"/>
          <w:sz w:val="15"/>
          <w:szCs w:val="15"/>
        </w:rPr>
        <w:t xml:space="preserve"> </w:t>
      </w:r>
      <w:r>
        <w:rPr>
          <w:rFonts w:ascii="Arial" w:hAnsi="Arial" w:cs="Arial"/>
          <w:color w:val="000000" w:themeColor="text1"/>
          <w:sz w:val="16"/>
          <w:szCs w:val="16"/>
        </w:rPr>
        <w:t>sus</w:t>
      </w:r>
      <w:r w:rsidRPr="00D73210">
        <w:rPr>
          <w:rFonts w:ascii="Arial" w:hAnsi="Arial" w:cs="Arial"/>
          <w:color w:val="000000" w:themeColor="text1"/>
          <w:sz w:val="15"/>
          <w:szCs w:val="15"/>
        </w:rPr>
        <w:t xml:space="preserve"> </w:t>
      </w:r>
      <w:r>
        <w:rPr>
          <w:rFonts w:ascii="Arial" w:hAnsi="Arial" w:cs="Arial"/>
          <w:color w:val="000000" w:themeColor="text1"/>
          <w:sz w:val="16"/>
          <w:szCs w:val="16"/>
        </w:rPr>
        <w:t>clientes</w:t>
      </w:r>
      <w:r w:rsidRPr="00D73210">
        <w:rPr>
          <w:rFonts w:ascii="Arial" w:hAnsi="Arial" w:cs="Arial"/>
          <w:color w:val="000000" w:themeColor="text1"/>
          <w:sz w:val="15"/>
          <w:szCs w:val="15"/>
        </w:rPr>
        <w:t xml:space="preserve"> </w:t>
      </w:r>
      <w:r>
        <w:rPr>
          <w:rFonts w:ascii="Arial" w:hAnsi="Arial" w:cs="Arial"/>
          <w:color w:val="000000" w:themeColor="text1"/>
          <w:sz w:val="16"/>
          <w:szCs w:val="16"/>
        </w:rPr>
        <w:t>ya</w:t>
      </w:r>
      <w:r w:rsidRPr="00D73210">
        <w:rPr>
          <w:rFonts w:ascii="Arial" w:hAnsi="Arial" w:cs="Arial"/>
          <w:color w:val="000000" w:themeColor="text1"/>
          <w:sz w:val="15"/>
          <w:szCs w:val="15"/>
        </w:rPr>
        <w:t xml:space="preserve"> </w:t>
      </w:r>
      <w:r>
        <w:rPr>
          <w:rFonts w:ascii="Arial" w:hAnsi="Arial" w:cs="Arial"/>
          <w:color w:val="000000" w:themeColor="text1"/>
          <w:sz w:val="16"/>
          <w:szCs w:val="16"/>
        </w:rPr>
        <w:t>es</w:t>
      </w:r>
      <w:r w:rsidRPr="00D73210">
        <w:rPr>
          <w:rFonts w:ascii="Arial" w:hAnsi="Arial" w:cs="Arial"/>
          <w:color w:val="000000" w:themeColor="text1"/>
          <w:sz w:val="15"/>
          <w:szCs w:val="15"/>
        </w:rPr>
        <w:t xml:space="preserve"> </w:t>
      </w:r>
      <w:r>
        <w:rPr>
          <w:rFonts w:ascii="Arial" w:hAnsi="Arial" w:cs="Arial"/>
          <w:color w:val="000000" w:themeColor="text1"/>
          <w:sz w:val="16"/>
          <w:szCs w:val="16"/>
        </w:rPr>
        <w:t>el</w:t>
      </w:r>
      <w:r w:rsidRPr="00D73210">
        <w:rPr>
          <w:rFonts w:ascii="Arial" w:hAnsi="Arial" w:cs="Arial"/>
          <w:color w:val="000000" w:themeColor="text1"/>
          <w:sz w:val="15"/>
          <w:szCs w:val="15"/>
        </w:rPr>
        <w:t xml:space="preserve"> </w:t>
      </w:r>
      <w:r>
        <w:rPr>
          <w:rFonts w:ascii="Arial" w:hAnsi="Arial" w:cs="Arial"/>
          <w:color w:val="000000" w:themeColor="text1"/>
          <w:sz w:val="16"/>
          <w:szCs w:val="16"/>
        </w:rPr>
        <w:t>tercer</w:t>
      </w:r>
      <w:r w:rsidRPr="00D73210">
        <w:rPr>
          <w:rFonts w:ascii="Arial" w:hAnsi="Arial" w:cs="Arial"/>
          <w:color w:val="000000" w:themeColor="text1"/>
          <w:sz w:val="15"/>
          <w:szCs w:val="15"/>
        </w:rPr>
        <w:t xml:space="preserve"> </w:t>
      </w:r>
      <w:r>
        <w:rPr>
          <w:rFonts w:ascii="Arial" w:hAnsi="Arial" w:cs="Arial"/>
          <w:color w:val="000000" w:themeColor="text1"/>
          <w:sz w:val="16"/>
          <w:szCs w:val="16"/>
        </w:rPr>
        <w:t>operador</w:t>
      </w:r>
      <w:r w:rsidRPr="00D73210">
        <w:rPr>
          <w:rFonts w:ascii="Arial" w:hAnsi="Arial" w:cs="Arial"/>
          <w:color w:val="000000" w:themeColor="text1"/>
          <w:sz w:val="15"/>
          <w:szCs w:val="15"/>
        </w:rPr>
        <w:t xml:space="preserve"> </w:t>
      </w:r>
      <w:r>
        <w:rPr>
          <w:rFonts w:ascii="Arial" w:hAnsi="Arial" w:cs="Arial"/>
          <w:color w:val="000000" w:themeColor="text1"/>
          <w:sz w:val="16"/>
          <w:szCs w:val="16"/>
        </w:rPr>
        <w:t>del</w:t>
      </w:r>
      <w:r w:rsidRPr="00D73210">
        <w:rPr>
          <w:rFonts w:ascii="Arial" w:hAnsi="Arial" w:cs="Arial"/>
          <w:color w:val="000000" w:themeColor="text1"/>
          <w:sz w:val="15"/>
          <w:szCs w:val="15"/>
        </w:rPr>
        <w:t xml:space="preserve"> </w:t>
      </w:r>
      <w:r>
        <w:rPr>
          <w:rFonts w:ascii="Arial" w:hAnsi="Arial" w:cs="Arial"/>
          <w:color w:val="000000" w:themeColor="text1"/>
          <w:sz w:val="16"/>
          <w:szCs w:val="16"/>
        </w:rPr>
        <w:t>sector</w:t>
      </w:r>
      <w:r w:rsidRPr="00D73210">
        <w:rPr>
          <w:rFonts w:ascii="Arial" w:hAnsi="Arial" w:cs="Arial"/>
          <w:color w:val="000000" w:themeColor="text1"/>
          <w:sz w:val="15"/>
          <w:szCs w:val="15"/>
        </w:rPr>
        <w:t xml:space="preserve"> </w:t>
      </w:r>
      <w:r>
        <w:rPr>
          <w:rFonts w:ascii="Arial" w:hAnsi="Arial" w:cs="Arial"/>
          <w:color w:val="000000" w:themeColor="text1"/>
          <w:sz w:val="16"/>
          <w:szCs w:val="16"/>
        </w:rPr>
        <w:t>por</w:t>
      </w:r>
      <w:r w:rsidRPr="00D73210">
        <w:rPr>
          <w:rFonts w:ascii="Arial" w:hAnsi="Arial" w:cs="Arial"/>
          <w:color w:val="000000" w:themeColor="text1"/>
          <w:sz w:val="15"/>
          <w:szCs w:val="15"/>
        </w:rPr>
        <w:t xml:space="preserve"> </w:t>
      </w:r>
      <w:r>
        <w:rPr>
          <w:rFonts w:ascii="Arial" w:hAnsi="Arial" w:cs="Arial"/>
          <w:color w:val="000000" w:themeColor="text1"/>
          <w:sz w:val="16"/>
          <w:szCs w:val="16"/>
        </w:rPr>
        <w:t>cuota</w:t>
      </w:r>
      <w:r w:rsidRPr="00D73210">
        <w:rPr>
          <w:rFonts w:ascii="Arial" w:hAnsi="Arial" w:cs="Arial"/>
          <w:color w:val="000000" w:themeColor="text1"/>
          <w:sz w:val="15"/>
          <w:szCs w:val="15"/>
        </w:rPr>
        <w:t xml:space="preserve"> </w:t>
      </w:r>
      <w:r>
        <w:rPr>
          <w:rFonts w:ascii="Arial" w:hAnsi="Arial" w:cs="Arial"/>
          <w:color w:val="000000" w:themeColor="text1"/>
          <w:sz w:val="16"/>
          <w:szCs w:val="16"/>
        </w:rPr>
        <w:t>de</w:t>
      </w:r>
      <w:r w:rsidRPr="00D73210">
        <w:rPr>
          <w:rFonts w:ascii="Arial" w:hAnsi="Arial" w:cs="Arial"/>
          <w:color w:val="000000" w:themeColor="text1"/>
          <w:sz w:val="15"/>
          <w:szCs w:val="15"/>
        </w:rPr>
        <w:t xml:space="preserve"> </w:t>
      </w:r>
      <w:r>
        <w:rPr>
          <w:rFonts w:ascii="Arial" w:hAnsi="Arial" w:cs="Arial"/>
          <w:color w:val="000000" w:themeColor="text1"/>
          <w:sz w:val="16"/>
          <w:szCs w:val="16"/>
        </w:rPr>
        <w:t>mercado.</w:t>
      </w:r>
      <w:r w:rsidRPr="00D73210">
        <w:rPr>
          <w:rFonts w:ascii="Arial" w:hAnsi="Arial" w:cs="Arial"/>
          <w:color w:val="000000" w:themeColor="text1"/>
          <w:sz w:val="15"/>
          <w:szCs w:val="15"/>
        </w:rPr>
        <w:t xml:space="preserve"> </w:t>
      </w:r>
      <w:r>
        <w:rPr>
          <w:rFonts w:ascii="Arial" w:hAnsi="Arial" w:cs="Arial"/>
          <w:color w:val="000000" w:themeColor="text1"/>
          <w:sz w:val="16"/>
          <w:szCs w:val="16"/>
        </w:rPr>
        <w:t>Hoy</w:t>
      </w:r>
      <w:r w:rsidRPr="00D73210">
        <w:rPr>
          <w:rFonts w:ascii="Arial" w:hAnsi="Arial" w:cs="Arial"/>
          <w:color w:val="000000" w:themeColor="text1"/>
          <w:sz w:val="15"/>
          <w:szCs w:val="15"/>
        </w:rPr>
        <w:t xml:space="preserve"> </w:t>
      </w:r>
      <w:r>
        <w:rPr>
          <w:rFonts w:ascii="Arial" w:hAnsi="Arial" w:cs="Arial"/>
          <w:color w:val="000000" w:themeColor="text1"/>
          <w:sz w:val="16"/>
          <w:szCs w:val="16"/>
        </w:rPr>
        <w:t>en</w:t>
      </w:r>
      <w:r w:rsidRPr="00D73210">
        <w:rPr>
          <w:rFonts w:ascii="Arial" w:hAnsi="Arial" w:cs="Arial"/>
          <w:color w:val="000000" w:themeColor="text1"/>
          <w:sz w:val="15"/>
          <w:szCs w:val="15"/>
        </w:rPr>
        <w:t xml:space="preserve"> </w:t>
      </w:r>
      <w:r>
        <w:rPr>
          <w:rFonts w:ascii="Arial" w:hAnsi="Arial" w:cs="Arial"/>
          <w:color w:val="000000" w:themeColor="text1"/>
          <w:sz w:val="16"/>
          <w:szCs w:val="16"/>
        </w:rPr>
        <w:t>día,</w:t>
      </w:r>
      <w:r w:rsidRPr="00D73210">
        <w:rPr>
          <w:rFonts w:ascii="Arial" w:hAnsi="Arial" w:cs="Arial"/>
          <w:color w:val="000000" w:themeColor="text1"/>
          <w:sz w:val="15"/>
          <w:szCs w:val="15"/>
        </w:rPr>
        <w:t xml:space="preserve"> </w:t>
      </w:r>
      <w:r>
        <w:rPr>
          <w:rFonts w:ascii="Arial" w:hAnsi="Arial" w:cs="Arial"/>
          <w:color w:val="000000" w:themeColor="text1"/>
          <w:sz w:val="16"/>
          <w:szCs w:val="16"/>
        </w:rPr>
        <w:t>la</w:t>
      </w:r>
      <w:r w:rsidRPr="00D73210">
        <w:rPr>
          <w:rFonts w:ascii="Arial" w:hAnsi="Arial" w:cs="Arial"/>
          <w:color w:val="000000" w:themeColor="text1"/>
          <w:sz w:val="15"/>
          <w:szCs w:val="15"/>
        </w:rPr>
        <w:t xml:space="preserve"> </w:t>
      </w:r>
      <w:r>
        <w:rPr>
          <w:rFonts w:ascii="Arial" w:hAnsi="Arial" w:cs="Arial"/>
          <w:color w:val="000000" w:themeColor="text1"/>
          <w:sz w:val="16"/>
          <w:szCs w:val="16"/>
        </w:rPr>
        <w:t>empresa</w:t>
      </w:r>
      <w:r w:rsidRPr="00D73210">
        <w:rPr>
          <w:rFonts w:ascii="Arial" w:hAnsi="Arial" w:cs="Arial"/>
          <w:color w:val="000000" w:themeColor="text1"/>
          <w:sz w:val="15"/>
          <w:szCs w:val="15"/>
        </w:rPr>
        <w:t xml:space="preserve"> </w:t>
      </w:r>
      <w:r>
        <w:rPr>
          <w:rFonts w:ascii="Arial" w:hAnsi="Arial" w:cs="Arial"/>
          <w:color w:val="000000" w:themeColor="text1"/>
          <w:sz w:val="16"/>
          <w:szCs w:val="16"/>
        </w:rPr>
        <w:t>cuenta</w:t>
      </w:r>
      <w:r w:rsidRPr="00D73210">
        <w:rPr>
          <w:rFonts w:ascii="Arial" w:hAnsi="Arial" w:cs="Arial"/>
          <w:color w:val="000000" w:themeColor="text1"/>
          <w:sz w:val="15"/>
          <w:szCs w:val="15"/>
        </w:rPr>
        <w:t xml:space="preserve"> </w:t>
      </w:r>
      <w:r w:rsidRPr="009668AB">
        <w:rPr>
          <w:rFonts w:ascii="Arial" w:hAnsi="Arial" w:cs="Arial"/>
          <w:color w:val="000000" w:themeColor="text1"/>
          <w:sz w:val="16"/>
          <w:szCs w:val="16"/>
        </w:rPr>
        <w:t>con</w:t>
      </w:r>
      <w:r w:rsidRPr="00D73210">
        <w:rPr>
          <w:rFonts w:ascii="Arial" w:hAnsi="Arial" w:cs="Arial"/>
          <w:color w:val="000000" w:themeColor="text1"/>
          <w:sz w:val="15"/>
          <w:szCs w:val="15"/>
        </w:rPr>
        <w:t xml:space="preserve"> </w:t>
      </w:r>
      <w:r w:rsidRPr="009668AB">
        <w:rPr>
          <w:rFonts w:ascii="Arial" w:hAnsi="Arial" w:cs="Arial"/>
          <w:color w:val="000000" w:themeColor="text1"/>
          <w:sz w:val="16"/>
          <w:szCs w:val="16"/>
        </w:rPr>
        <w:t>una</w:t>
      </w:r>
      <w:r w:rsidRPr="00D73210">
        <w:rPr>
          <w:rFonts w:ascii="Arial" w:hAnsi="Arial" w:cs="Arial"/>
          <w:color w:val="000000" w:themeColor="text1"/>
          <w:sz w:val="15"/>
          <w:szCs w:val="15"/>
        </w:rPr>
        <w:t xml:space="preserve"> </w:t>
      </w:r>
      <w:r w:rsidRPr="009668AB">
        <w:rPr>
          <w:rFonts w:ascii="Arial" w:hAnsi="Arial" w:cs="Arial"/>
          <w:color w:val="000000" w:themeColor="text1"/>
          <w:sz w:val="16"/>
          <w:szCs w:val="16"/>
        </w:rPr>
        <w:t>red</w:t>
      </w:r>
      <w:r w:rsidRPr="00D73210">
        <w:rPr>
          <w:rFonts w:ascii="Arial" w:hAnsi="Arial" w:cs="Arial"/>
          <w:color w:val="000000" w:themeColor="text1"/>
          <w:sz w:val="15"/>
          <w:szCs w:val="15"/>
        </w:rPr>
        <w:t xml:space="preserve"> </w:t>
      </w:r>
      <w:r w:rsidRPr="009668AB">
        <w:rPr>
          <w:rFonts w:ascii="Arial" w:hAnsi="Arial" w:cs="Arial"/>
          <w:color w:val="000000" w:themeColor="text1"/>
          <w:sz w:val="16"/>
          <w:szCs w:val="16"/>
        </w:rPr>
        <w:t>de</w:t>
      </w:r>
      <w:r w:rsidRPr="00D73210">
        <w:rPr>
          <w:rFonts w:ascii="Arial" w:hAnsi="Arial" w:cs="Arial"/>
          <w:color w:val="000000" w:themeColor="text1"/>
          <w:sz w:val="15"/>
          <w:szCs w:val="15"/>
        </w:rPr>
        <w:t xml:space="preserve"> </w:t>
      </w:r>
      <w:r w:rsidRPr="009668AB">
        <w:rPr>
          <w:rFonts w:ascii="Arial" w:hAnsi="Arial" w:cs="Arial"/>
          <w:color w:val="000000" w:themeColor="text1"/>
          <w:sz w:val="16"/>
          <w:szCs w:val="16"/>
        </w:rPr>
        <w:t>más</w:t>
      </w:r>
      <w:r w:rsidRPr="00D73210">
        <w:rPr>
          <w:rFonts w:ascii="Arial" w:hAnsi="Arial" w:cs="Arial"/>
          <w:color w:val="000000" w:themeColor="text1"/>
          <w:sz w:val="15"/>
          <w:szCs w:val="15"/>
        </w:rPr>
        <w:t xml:space="preserve"> </w:t>
      </w:r>
      <w:r w:rsidRPr="009668AB">
        <w:rPr>
          <w:rFonts w:ascii="Arial" w:hAnsi="Arial" w:cs="Arial"/>
          <w:color w:val="000000" w:themeColor="text1"/>
          <w:sz w:val="16"/>
          <w:szCs w:val="16"/>
        </w:rPr>
        <w:t>de</w:t>
      </w:r>
      <w:r w:rsidRPr="00D73210">
        <w:rPr>
          <w:rFonts w:ascii="Arial" w:hAnsi="Arial" w:cs="Arial"/>
          <w:color w:val="000000" w:themeColor="text1"/>
          <w:sz w:val="15"/>
          <w:szCs w:val="15"/>
        </w:rPr>
        <w:t xml:space="preserve"> </w:t>
      </w:r>
      <w:r w:rsidR="009D47C4">
        <w:rPr>
          <w:rFonts w:ascii="Arial" w:hAnsi="Arial" w:cs="Arial"/>
          <w:color w:val="000000" w:themeColor="text1"/>
          <w:sz w:val="16"/>
          <w:szCs w:val="16"/>
        </w:rPr>
        <w:t>70</w:t>
      </w:r>
      <w:r w:rsidRPr="009668AB">
        <w:rPr>
          <w:rFonts w:ascii="Arial" w:hAnsi="Arial" w:cs="Arial"/>
          <w:color w:val="000000" w:themeColor="text1"/>
          <w:sz w:val="16"/>
          <w:szCs w:val="16"/>
        </w:rPr>
        <w:t>0 tiendas y 1</w:t>
      </w:r>
      <w:r>
        <w:rPr>
          <w:rFonts w:ascii="Arial" w:hAnsi="Arial" w:cs="Arial"/>
          <w:color w:val="000000" w:themeColor="text1"/>
          <w:sz w:val="16"/>
          <w:szCs w:val="16"/>
        </w:rPr>
        <w:t>3</w:t>
      </w:r>
      <w:r w:rsidRPr="009668AB">
        <w:rPr>
          <w:rFonts w:ascii="Arial" w:hAnsi="Arial" w:cs="Arial"/>
          <w:color w:val="000000" w:themeColor="text1"/>
          <w:sz w:val="16"/>
          <w:szCs w:val="16"/>
        </w:rPr>
        <w:t xml:space="preserve"> plataformas logístic</w:t>
      </w:r>
      <w:r>
        <w:rPr>
          <w:rFonts w:ascii="Arial" w:hAnsi="Arial" w:cs="Arial"/>
          <w:color w:val="000000" w:themeColor="text1"/>
          <w:sz w:val="16"/>
          <w:szCs w:val="16"/>
        </w:rPr>
        <w:t>as</w:t>
      </w:r>
      <w:r w:rsidRPr="009668AB">
        <w:rPr>
          <w:rFonts w:ascii="Arial" w:hAnsi="Arial" w:cs="Arial"/>
          <w:color w:val="000000" w:themeColor="text1"/>
          <w:sz w:val="16"/>
          <w:szCs w:val="16"/>
        </w:rPr>
        <w:t xml:space="preserve"> y con una plantilla de </w:t>
      </w:r>
      <w:r>
        <w:rPr>
          <w:rFonts w:ascii="Arial" w:hAnsi="Arial" w:cs="Arial"/>
          <w:color w:val="000000" w:themeColor="text1"/>
          <w:sz w:val="16"/>
          <w:szCs w:val="16"/>
        </w:rPr>
        <w:t>más de</w:t>
      </w:r>
      <w:r w:rsidRPr="009668AB">
        <w:rPr>
          <w:rFonts w:ascii="Arial" w:hAnsi="Arial" w:cs="Arial"/>
          <w:color w:val="000000" w:themeColor="text1"/>
          <w:sz w:val="16"/>
          <w:szCs w:val="16"/>
        </w:rPr>
        <w:t xml:space="preserve"> 18.500 personas. Lidl tamb</w:t>
      </w:r>
      <w:r>
        <w:rPr>
          <w:rFonts w:ascii="Arial" w:hAnsi="Arial" w:cs="Arial"/>
          <w:color w:val="000000" w:themeColor="text1"/>
          <w:sz w:val="16"/>
          <w:szCs w:val="16"/>
        </w:rPr>
        <w:t>ién</w:t>
      </w:r>
      <w:r w:rsidRPr="009668AB">
        <w:rPr>
          <w:rFonts w:ascii="Arial" w:hAnsi="Arial" w:cs="Arial"/>
          <w:color w:val="000000" w:themeColor="text1"/>
          <w:sz w:val="16"/>
          <w:szCs w:val="16"/>
        </w:rPr>
        <w:t xml:space="preserve"> colabora estrechamente con </w:t>
      </w:r>
      <w:r>
        <w:rPr>
          <w:rFonts w:ascii="Arial" w:hAnsi="Arial" w:cs="Arial"/>
          <w:color w:val="000000" w:themeColor="text1"/>
          <w:sz w:val="16"/>
          <w:szCs w:val="16"/>
        </w:rPr>
        <w:t xml:space="preserve">unos </w:t>
      </w:r>
      <w:r w:rsidRPr="009668AB">
        <w:rPr>
          <w:rFonts w:ascii="Arial" w:hAnsi="Arial" w:cs="Arial"/>
          <w:color w:val="000000" w:themeColor="text1"/>
          <w:sz w:val="16"/>
          <w:szCs w:val="16"/>
        </w:rPr>
        <w:t>900 proveedores nacional</w:t>
      </w:r>
      <w:r>
        <w:rPr>
          <w:rFonts w:ascii="Arial" w:hAnsi="Arial" w:cs="Arial"/>
          <w:color w:val="000000" w:themeColor="text1"/>
          <w:sz w:val="16"/>
          <w:szCs w:val="16"/>
        </w:rPr>
        <w:t>es</w:t>
      </w:r>
      <w:r w:rsidRPr="009668AB">
        <w:rPr>
          <w:rFonts w:ascii="Arial" w:hAnsi="Arial" w:cs="Arial"/>
          <w:color w:val="000000" w:themeColor="text1"/>
          <w:sz w:val="16"/>
          <w:szCs w:val="16"/>
        </w:rPr>
        <w:t xml:space="preserve"> a los que</w:t>
      </w:r>
      <w:r>
        <w:rPr>
          <w:rFonts w:ascii="Arial" w:hAnsi="Arial" w:cs="Arial"/>
          <w:color w:val="000000" w:themeColor="text1"/>
          <w:sz w:val="16"/>
          <w:szCs w:val="16"/>
        </w:rPr>
        <w:t xml:space="preserve"> ya</w:t>
      </w:r>
      <w:r w:rsidRPr="009668AB">
        <w:rPr>
          <w:rFonts w:ascii="Arial" w:hAnsi="Arial" w:cs="Arial"/>
          <w:color w:val="000000" w:themeColor="text1"/>
          <w:sz w:val="16"/>
          <w:szCs w:val="16"/>
        </w:rPr>
        <w:t xml:space="preserve"> compra producto por valor de </w:t>
      </w:r>
      <w:r>
        <w:rPr>
          <w:rFonts w:ascii="Arial" w:hAnsi="Arial" w:cs="Arial"/>
          <w:color w:val="000000" w:themeColor="text1"/>
          <w:sz w:val="16"/>
          <w:szCs w:val="16"/>
        </w:rPr>
        <w:t>más de</w:t>
      </w:r>
      <w:r w:rsidRPr="009668AB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>
        <w:rPr>
          <w:rFonts w:ascii="Arial" w:hAnsi="Arial" w:cs="Arial"/>
          <w:color w:val="000000" w:themeColor="text1"/>
          <w:sz w:val="16"/>
          <w:szCs w:val="16"/>
        </w:rPr>
        <w:t>7</w:t>
      </w:r>
      <w:r w:rsidRPr="009668AB">
        <w:rPr>
          <w:rFonts w:ascii="Arial" w:hAnsi="Arial" w:cs="Arial"/>
          <w:color w:val="000000" w:themeColor="text1"/>
          <w:sz w:val="16"/>
          <w:szCs w:val="16"/>
        </w:rPr>
        <w:t>.</w:t>
      </w:r>
      <w:r>
        <w:rPr>
          <w:rFonts w:ascii="Arial" w:hAnsi="Arial" w:cs="Arial"/>
          <w:color w:val="000000" w:themeColor="text1"/>
          <w:sz w:val="16"/>
          <w:szCs w:val="16"/>
        </w:rPr>
        <w:t>4</w:t>
      </w:r>
      <w:r w:rsidRPr="009668AB">
        <w:rPr>
          <w:rFonts w:ascii="Arial" w:hAnsi="Arial" w:cs="Arial"/>
          <w:color w:val="000000" w:themeColor="text1"/>
          <w:sz w:val="16"/>
          <w:szCs w:val="16"/>
        </w:rPr>
        <w:t xml:space="preserve">00 M€ anuales, exportando más </w:t>
      </w:r>
      <w:r>
        <w:rPr>
          <w:rFonts w:ascii="Arial" w:hAnsi="Arial" w:cs="Arial"/>
          <w:color w:val="000000" w:themeColor="text1"/>
          <w:sz w:val="16"/>
          <w:szCs w:val="16"/>
        </w:rPr>
        <w:t>de la mitad.</w:t>
      </w:r>
    </w:p>
    <w:p w14:paraId="4054CD75" w14:textId="77777777" w:rsidR="002B687F" w:rsidRDefault="002B687F" w:rsidP="002B687F">
      <w:pPr>
        <w:autoSpaceDE w:val="0"/>
        <w:autoSpaceDN w:val="0"/>
        <w:adjustRightInd w:val="0"/>
        <w:spacing w:line="288" w:lineRule="auto"/>
        <w:ind w:left="-142" w:right="56"/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14:paraId="105AD0B5" w14:textId="092A9E78" w:rsidR="002B687F" w:rsidRDefault="002B687F" w:rsidP="002B687F">
      <w:pPr>
        <w:autoSpaceDE w:val="0"/>
        <w:autoSpaceDN w:val="0"/>
        <w:adjustRightInd w:val="0"/>
        <w:spacing w:line="288" w:lineRule="auto"/>
        <w:ind w:left="-142" w:right="56"/>
        <w:jc w:val="both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000000" w:themeColor="text1"/>
          <w:sz w:val="16"/>
          <w:szCs w:val="16"/>
        </w:rPr>
        <w:t xml:space="preserve">Lidl Supermercados es la filial en España de la alemana Lidl </w:t>
      </w:r>
      <w:proofErr w:type="spellStart"/>
      <w:r>
        <w:rPr>
          <w:rFonts w:ascii="Arial" w:hAnsi="Arial" w:cs="Arial"/>
          <w:color w:val="000000" w:themeColor="text1"/>
          <w:sz w:val="16"/>
          <w:szCs w:val="16"/>
        </w:rPr>
        <w:t>Stiftung</w:t>
      </w:r>
      <w:proofErr w:type="spellEnd"/>
      <w:r>
        <w:rPr>
          <w:rFonts w:ascii="Arial" w:hAnsi="Arial" w:cs="Arial"/>
          <w:color w:val="000000" w:themeColor="text1"/>
          <w:sz w:val="16"/>
          <w:szCs w:val="16"/>
        </w:rPr>
        <w:t xml:space="preserve">, compañía integrada a su vez en el Grupo Schwarz, el cuarto operador mundial en el ámbito de la distribución alimentaria. Actualmente, Lidl como grupo es la cadena de supermercados líder en Europa y está presente en una treintena de países, con una estructura de más de 12.350 establecimientos y </w:t>
      </w:r>
      <w:r w:rsidR="00A517C0">
        <w:rPr>
          <w:rFonts w:ascii="Arial" w:hAnsi="Arial" w:cs="Arial"/>
          <w:color w:val="000000" w:themeColor="text1"/>
          <w:sz w:val="16"/>
          <w:szCs w:val="16"/>
        </w:rPr>
        <w:t>más de 220</w:t>
      </w:r>
      <w:r>
        <w:rPr>
          <w:rFonts w:ascii="Arial" w:hAnsi="Arial" w:cs="Arial"/>
          <w:color w:val="000000" w:themeColor="text1"/>
          <w:sz w:val="16"/>
          <w:szCs w:val="16"/>
        </w:rPr>
        <w:t xml:space="preserve"> centros logísticos y con un equipo de más de 375.000 personas.</w:t>
      </w:r>
    </w:p>
    <w:p w14:paraId="6A0E7A68" w14:textId="77777777" w:rsidR="007F4152" w:rsidRDefault="007F4152" w:rsidP="002B687F">
      <w:pPr>
        <w:autoSpaceDE w:val="0"/>
        <w:autoSpaceDN w:val="0"/>
        <w:adjustRightInd w:val="0"/>
        <w:spacing w:line="288" w:lineRule="auto"/>
        <w:ind w:left="-142" w:right="56"/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14:paraId="1AA66C6D" w14:textId="77777777" w:rsidR="000A35B2" w:rsidRDefault="000A35B2" w:rsidP="00F20D5E">
      <w:pPr>
        <w:autoSpaceDE w:val="0"/>
        <w:autoSpaceDN w:val="0"/>
        <w:adjustRightInd w:val="0"/>
        <w:spacing w:line="288" w:lineRule="auto"/>
        <w:ind w:left="-142" w:right="55"/>
        <w:jc w:val="center"/>
        <w:rPr>
          <w:rFonts w:ascii="Arial" w:hAnsi="Arial" w:cs="Arial"/>
          <w:b/>
          <w:bCs/>
          <w:color w:val="000000"/>
          <w:sz w:val="16"/>
          <w:szCs w:val="16"/>
          <w:u w:val="single"/>
        </w:rPr>
      </w:pPr>
    </w:p>
    <w:p w14:paraId="5451F19D" w14:textId="77777777" w:rsidR="00CC05B2" w:rsidRDefault="00CC05B2" w:rsidP="00F20D5E">
      <w:pPr>
        <w:autoSpaceDE w:val="0"/>
        <w:autoSpaceDN w:val="0"/>
        <w:adjustRightInd w:val="0"/>
        <w:spacing w:line="288" w:lineRule="auto"/>
        <w:ind w:left="-142" w:right="55"/>
        <w:jc w:val="center"/>
        <w:rPr>
          <w:rFonts w:ascii="Arial" w:hAnsi="Arial" w:cs="Arial"/>
          <w:b/>
          <w:bCs/>
          <w:color w:val="000000"/>
          <w:sz w:val="16"/>
          <w:szCs w:val="16"/>
          <w:u w:val="single"/>
        </w:rPr>
      </w:pPr>
    </w:p>
    <w:p w14:paraId="60D15192" w14:textId="77777777" w:rsidR="00CC05B2" w:rsidRDefault="00CC05B2" w:rsidP="00F20D5E">
      <w:pPr>
        <w:autoSpaceDE w:val="0"/>
        <w:autoSpaceDN w:val="0"/>
        <w:adjustRightInd w:val="0"/>
        <w:spacing w:line="288" w:lineRule="auto"/>
        <w:ind w:left="-142" w:right="55"/>
        <w:jc w:val="center"/>
        <w:rPr>
          <w:rFonts w:ascii="Arial" w:hAnsi="Arial" w:cs="Arial"/>
          <w:b/>
          <w:bCs/>
          <w:color w:val="000000"/>
          <w:sz w:val="16"/>
          <w:szCs w:val="16"/>
          <w:u w:val="single"/>
        </w:rPr>
      </w:pPr>
    </w:p>
    <w:p w14:paraId="238C593D" w14:textId="77777777" w:rsidR="000A35B2" w:rsidRDefault="000A35B2" w:rsidP="00F20D5E">
      <w:pPr>
        <w:autoSpaceDE w:val="0"/>
        <w:autoSpaceDN w:val="0"/>
        <w:adjustRightInd w:val="0"/>
        <w:spacing w:line="288" w:lineRule="auto"/>
        <w:ind w:left="-142" w:right="55"/>
        <w:jc w:val="center"/>
        <w:rPr>
          <w:rFonts w:ascii="Arial" w:hAnsi="Arial" w:cs="Arial"/>
          <w:b/>
          <w:bCs/>
          <w:color w:val="000000"/>
          <w:sz w:val="16"/>
          <w:szCs w:val="16"/>
          <w:u w:val="single"/>
        </w:rPr>
      </w:pPr>
    </w:p>
    <w:p w14:paraId="74B4007E" w14:textId="5A484E5A" w:rsidR="00F20D5E" w:rsidRPr="00A653E9" w:rsidRDefault="00F20D5E" w:rsidP="00F20D5E">
      <w:pPr>
        <w:autoSpaceDE w:val="0"/>
        <w:autoSpaceDN w:val="0"/>
        <w:adjustRightInd w:val="0"/>
        <w:spacing w:line="288" w:lineRule="auto"/>
        <w:ind w:left="-142" w:right="55"/>
        <w:jc w:val="center"/>
        <w:rPr>
          <w:rFonts w:ascii="Arial" w:hAnsi="Arial" w:cs="Arial"/>
          <w:b/>
          <w:bCs/>
          <w:color w:val="000000"/>
          <w:sz w:val="16"/>
          <w:szCs w:val="16"/>
          <w:u w:val="single"/>
        </w:rPr>
      </w:pPr>
      <w:r w:rsidRPr="00A653E9">
        <w:rPr>
          <w:rFonts w:ascii="Arial" w:hAnsi="Arial" w:cs="Arial"/>
          <w:b/>
          <w:bCs/>
          <w:color w:val="000000"/>
          <w:sz w:val="16"/>
          <w:szCs w:val="16"/>
          <w:u w:val="single"/>
        </w:rPr>
        <w:t>Para más información</w:t>
      </w:r>
    </w:p>
    <w:p w14:paraId="3883C787" w14:textId="77777777" w:rsidR="00F20D5E" w:rsidRPr="00896E45" w:rsidRDefault="00F20D5E" w:rsidP="00F20D5E">
      <w:pPr>
        <w:autoSpaceDE w:val="0"/>
        <w:autoSpaceDN w:val="0"/>
        <w:adjustRightInd w:val="0"/>
        <w:spacing w:line="288" w:lineRule="auto"/>
        <w:ind w:left="-142" w:right="55"/>
        <w:jc w:val="center"/>
        <w:rPr>
          <w:rFonts w:ascii="Arial" w:hAnsi="Arial" w:cs="Arial"/>
          <w:color w:val="000000"/>
          <w:sz w:val="10"/>
          <w:szCs w:val="10"/>
        </w:rPr>
      </w:pPr>
    </w:p>
    <w:p w14:paraId="3EA732D7" w14:textId="77777777" w:rsidR="00F20D5E" w:rsidRPr="00A653E9" w:rsidRDefault="00F20D5E" w:rsidP="00F20D5E">
      <w:pPr>
        <w:autoSpaceDE w:val="0"/>
        <w:autoSpaceDN w:val="0"/>
        <w:adjustRightInd w:val="0"/>
        <w:spacing w:line="288" w:lineRule="auto"/>
        <w:ind w:left="-142" w:right="55"/>
        <w:jc w:val="center"/>
        <w:rPr>
          <w:rFonts w:ascii="Arial" w:hAnsi="Arial" w:cs="Arial"/>
          <w:color w:val="000000"/>
          <w:sz w:val="16"/>
          <w:szCs w:val="16"/>
        </w:rPr>
      </w:pPr>
      <w:r w:rsidRPr="00A653E9">
        <w:rPr>
          <w:rFonts w:ascii="Arial" w:hAnsi="Arial" w:cs="Arial"/>
          <w:color w:val="000000"/>
          <w:sz w:val="16"/>
          <w:szCs w:val="16"/>
        </w:rPr>
        <w:t>Gabinete de Prensa – Lidl España</w:t>
      </w:r>
    </w:p>
    <w:p w14:paraId="2F563B92" w14:textId="77777777" w:rsidR="00F20D5E" w:rsidRPr="00355E9D" w:rsidRDefault="00F20D5E" w:rsidP="00F20D5E">
      <w:pPr>
        <w:autoSpaceDE w:val="0"/>
        <w:autoSpaceDN w:val="0"/>
        <w:adjustRightInd w:val="0"/>
        <w:spacing w:line="288" w:lineRule="auto"/>
        <w:ind w:left="-142" w:right="55"/>
        <w:jc w:val="center"/>
        <w:rPr>
          <w:rFonts w:ascii="Arial" w:hAnsi="Arial" w:cs="Arial"/>
          <w:color w:val="000000"/>
          <w:sz w:val="16"/>
          <w:szCs w:val="16"/>
        </w:rPr>
      </w:pPr>
      <w:r w:rsidRPr="00355E9D">
        <w:rPr>
          <w:rFonts w:ascii="Arial" w:hAnsi="Arial" w:cs="Arial"/>
          <w:color w:val="000000"/>
          <w:sz w:val="16"/>
          <w:szCs w:val="16"/>
        </w:rPr>
        <w:t>93 576 14 44</w:t>
      </w:r>
    </w:p>
    <w:p w14:paraId="1A38253C" w14:textId="77777777" w:rsidR="0002088F" w:rsidRDefault="00000000" w:rsidP="002B687F">
      <w:pPr>
        <w:autoSpaceDE w:val="0"/>
        <w:autoSpaceDN w:val="0"/>
        <w:adjustRightInd w:val="0"/>
        <w:spacing w:line="288" w:lineRule="auto"/>
        <w:ind w:left="-142" w:right="55"/>
        <w:jc w:val="center"/>
        <w:rPr>
          <w:rStyle w:val="Hipervnculo"/>
          <w:rFonts w:ascii="Arial" w:hAnsi="Arial" w:cs="Arial"/>
          <w:sz w:val="16"/>
          <w:szCs w:val="16"/>
        </w:rPr>
      </w:pPr>
      <w:hyperlink r:id="rId9" w:history="1">
        <w:r w:rsidR="00F20D5E" w:rsidRPr="00E02DEE">
          <w:rPr>
            <w:rStyle w:val="Hipervnculo"/>
            <w:rFonts w:ascii="Arial" w:hAnsi="Arial" w:cs="Arial"/>
            <w:sz w:val="16"/>
            <w:szCs w:val="16"/>
          </w:rPr>
          <w:t>prensa@lidl.es</w:t>
        </w:r>
      </w:hyperlink>
    </w:p>
    <w:p w14:paraId="0E799CCC" w14:textId="79CD69DA" w:rsidR="0002311A" w:rsidRDefault="00BF1118" w:rsidP="002B687F">
      <w:pPr>
        <w:autoSpaceDE w:val="0"/>
        <w:autoSpaceDN w:val="0"/>
        <w:adjustRightInd w:val="0"/>
        <w:spacing w:line="288" w:lineRule="auto"/>
        <w:ind w:left="-142" w:right="55"/>
        <w:jc w:val="center"/>
        <w:rPr>
          <w:rStyle w:val="Hipervnculo"/>
          <w:rFonts w:ascii="Arial" w:hAnsi="Arial" w:cs="Arial"/>
          <w:sz w:val="16"/>
          <w:szCs w:val="16"/>
        </w:rPr>
      </w:pPr>
      <w:r w:rsidRPr="00307203">
        <w:rPr>
          <w:rFonts w:ascii="Arial" w:eastAsia="Arial" w:hAnsi="Arial" w:cs="Arial"/>
          <w:noProof/>
          <w:color w:val="000000" w:themeColor="text1"/>
          <w:sz w:val="16"/>
          <w:szCs w:val="16"/>
        </w:rPr>
        <w:drawing>
          <wp:anchor distT="0" distB="0" distL="114300" distR="114300" simplePos="0" relativeHeight="251657216" behindDoc="0" locked="0" layoutInCell="1" allowOverlap="1" wp14:anchorId="415C3BC8" wp14:editId="4199BFE4">
            <wp:simplePos x="0" y="0"/>
            <wp:positionH relativeFrom="margin">
              <wp:posOffset>2481520</wp:posOffset>
            </wp:positionH>
            <wp:positionV relativeFrom="paragraph">
              <wp:posOffset>69430</wp:posOffset>
            </wp:positionV>
            <wp:extent cx="802640" cy="763270"/>
            <wp:effectExtent l="0" t="0" r="0" b="0"/>
            <wp:wrapSquare wrapText="bothSides"/>
            <wp:docPr id="1" name="Imagen 1" descr="Imatge que conté Gràfics, símbol, logotip, Font&#10;&#10;Descripció generada automàtica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Imatge que conté Gràfics, símbol, logotip, Font&#10;&#10;Descripció generada automàticament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2640" cy="763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5C122E" w14:textId="39512A38" w:rsidR="0002311A" w:rsidRDefault="0002311A" w:rsidP="002B687F">
      <w:pPr>
        <w:autoSpaceDE w:val="0"/>
        <w:autoSpaceDN w:val="0"/>
        <w:adjustRightInd w:val="0"/>
        <w:spacing w:line="288" w:lineRule="auto"/>
        <w:ind w:left="-142" w:right="55"/>
        <w:jc w:val="center"/>
      </w:pPr>
    </w:p>
    <w:p w14:paraId="562CE199" w14:textId="77777777" w:rsidR="009B02AA" w:rsidRDefault="009B02AA" w:rsidP="002B687F">
      <w:pPr>
        <w:autoSpaceDE w:val="0"/>
        <w:autoSpaceDN w:val="0"/>
        <w:adjustRightInd w:val="0"/>
        <w:spacing w:line="288" w:lineRule="auto"/>
        <w:ind w:left="-142" w:right="55"/>
        <w:jc w:val="center"/>
      </w:pPr>
    </w:p>
    <w:p w14:paraId="74DCC86A" w14:textId="77777777" w:rsidR="009B02AA" w:rsidRDefault="009B02AA" w:rsidP="002B687F">
      <w:pPr>
        <w:autoSpaceDE w:val="0"/>
        <w:autoSpaceDN w:val="0"/>
        <w:adjustRightInd w:val="0"/>
        <w:spacing w:line="288" w:lineRule="auto"/>
        <w:ind w:left="-142" w:right="55"/>
        <w:jc w:val="center"/>
      </w:pPr>
    </w:p>
    <w:p w14:paraId="3766F789" w14:textId="77777777" w:rsidR="009B02AA" w:rsidRDefault="009B02AA" w:rsidP="002B687F">
      <w:pPr>
        <w:autoSpaceDE w:val="0"/>
        <w:autoSpaceDN w:val="0"/>
        <w:adjustRightInd w:val="0"/>
        <w:spacing w:line="288" w:lineRule="auto"/>
        <w:ind w:left="-142" w:right="55"/>
        <w:jc w:val="center"/>
      </w:pPr>
    </w:p>
    <w:p w14:paraId="63EDE6D2" w14:textId="77777777" w:rsidR="009B02AA" w:rsidRDefault="009B02AA" w:rsidP="00831C2B">
      <w:pPr>
        <w:autoSpaceDE w:val="0"/>
        <w:autoSpaceDN w:val="0"/>
        <w:adjustRightInd w:val="0"/>
        <w:spacing w:line="288" w:lineRule="auto"/>
        <w:ind w:right="55"/>
      </w:pPr>
    </w:p>
    <w:sectPr w:rsidR="009B02AA" w:rsidSect="00C92C74">
      <w:footerReference w:type="even" r:id="rId11"/>
      <w:footerReference w:type="default" r:id="rId12"/>
      <w:footerReference w:type="first" r:id="rId13"/>
      <w:pgSz w:w="11906" w:h="16838"/>
      <w:pgMar w:top="1134" w:right="1106" w:bottom="993" w:left="1531" w:header="709" w:footer="5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00DA83" w14:textId="77777777" w:rsidR="000D19EE" w:rsidRDefault="000D19EE" w:rsidP="00D601E9">
      <w:r>
        <w:separator/>
      </w:r>
    </w:p>
  </w:endnote>
  <w:endnote w:type="continuationSeparator" w:id="0">
    <w:p w14:paraId="1AC9A92A" w14:textId="77777777" w:rsidR="000D19EE" w:rsidRDefault="000D19EE" w:rsidP="00D60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1AF79" w14:textId="77777777" w:rsidR="00D61E72" w:rsidRDefault="00D601E9" w:rsidP="00700781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BE29D4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E29D4"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4765B875" w14:textId="77777777" w:rsidR="00D61E72" w:rsidRDefault="00D61E72" w:rsidP="00700781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32220" w14:textId="1FB3BAA0" w:rsidR="00D61E72" w:rsidRPr="00822DB0" w:rsidRDefault="00D61E72" w:rsidP="00257E01">
    <w:pPr>
      <w:pStyle w:val="Piedepgina"/>
      <w:ind w:left="-142" w:right="55"/>
      <w:rPr>
        <w:rFonts w:ascii="Arial" w:hAnsi="Arial" w:cs="Arial"/>
        <w:i/>
        <w:iCs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B53FB" w14:textId="5C24A61F" w:rsidR="00F73725" w:rsidRPr="00822DB0" w:rsidRDefault="00F73725" w:rsidP="00F73725">
    <w:pPr>
      <w:pStyle w:val="Piedepgina"/>
      <w:ind w:left="-142" w:right="55"/>
      <w:rPr>
        <w:rFonts w:ascii="Arial" w:hAnsi="Arial" w:cs="Arial"/>
        <w:i/>
        <w:iCs/>
        <w:sz w:val="16"/>
        <w:szCs w:val="16"/>
      </w:rPr>
    </w:pPr>
    <w:r>
      <w:rPr>
        <w:rFonts w:ascii="Arial" w:hAnsi="Arial" w:cs="Arial"/>
        <w:i/>
        <w:iCs/>
        <w:sz w:val="16"/>
        <w:szCs w:val="16"/>
      </w:rPr>
      <w:br/>
    </w:r>
    <w:r w:rsidRPr="00822DB0">
      <w:rPr>
        <w:rFonts w:ascii="Arial" w:hAnsi="Arial" w:cs="Arial"/>
        <w:i/>
        <w:iCs/>
        <w:sz w:val="16"/>
        <w:szCs w:val="16"/>
      </w:rPr>
      <w:t>*Fuente: El estado de la pobreza 2024. “Estado de la infancia en la Unión Europea 2024”.</w:t>
    </w:r>
  </w:p>
  <w:p w14:paraId="0ED2089D" w14:textId="77777777" w:rsidR="00D61E72" w:rsidRPr="00575CF5" w:rsidRDefault="00D61E72" w:rsidP="00575CF5">
    <w:pPr>
      <w:pStyle w:val="Piedepgina"/>
      <w:ind w:left="-142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2A961B" w14:textId="77777777" w:rsidR="000D19EE" w:rsidRDefault="000D19EE" w:rsidP="00D601E9">
      <w:r>
        <w:separator/>
      </w:r>
    </w:p>
  </w:footnote>
  <w:footnote w:type="continuationSeparator" w:id="0">
    <w:p w14:paraId="60831250" w14:textId="77777777" w:rsidR="000D19EE" w:rsidRDefault="000D19EE" w:rsidP="00D601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976271"/>
    <w:multiLevelType w:val="hybridMultilevel"/>
    <w:tmpl w:val="14B4A61A"/>
    <w:lvl w:ilvl="0" w:tplc="0C0A000B">
      <w:start w:val="1"/>
      <w:numFmt w:val="bullet"/>
      <w:lvlText w:val=""/>
      <w:lvlJc w:val="left"/>
      <w:pPr>
        <w:ind w:left="43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 w16cid:durableId="6245779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D5E"/>
    <w:rsid w:val="00010C3C"/>
    <w:rsid w:val="00014067"/>
    <w:rsid w:val="000173B2"/>
    <w:rsid w:val="0002088F"/>
    <w:rsid w:val="0002311A"/>
    <w:rsid w:val="00025B9F"/>
    <w:rsid w:val="000341C8"/>
    <w:rsid w:val="00054442"/>
    <w:rsid w:val="00062173"/>
    <w:rsid w:val="000631C7"/>
    <w:rsid w:val="00065A61"/>
    <w:rsid w:val="00084972"/>
    <w:rsid w:val="00085BCC"/>
    <w:rsid w:val="000932B0"/>
    <w:rsid w:val="000A35B2"/>
    <w:rsid w:val="000B1274"/>
    <w:rsid w:val="000B416B"/>
    <w:rsid w:val="000B5EF2"/>
    <w:rsid w:val="000C05AF"/>
    <w:rsid w:val="000D19EE"/>
    <w:rsid w:val="000D3FF4"/>
    <w:rsid w:val="000D58D6"/>
    <w:rsid w:val="000D5CDD"/>
    <w:rsid w:val="000E545A"/>
    <w:rsid w:val="000E5663"/>
    <w:rsid w:val="000E7940"/>
    <w:rsid w:val="000E7E86"/>
    <w:rsid w:val="000F2A1A"/>
    <w:rsid w:val="000F78A6"/>
    <w:rsid w:val="0011090F"/>
    <w:rsid w:val="0011362B"/>
    <w:rsid w:val="001144C1"/>
    <w:rsid w:val="00115DD7"/>
    <w:rsid w:val="0013493E"/>
    <w:rsid w:val="0016034C"/>
    <w:rsid w:val="00173AEC"/>
    <w:rsid w:val="00184C5F"/>
    <w:rsid w:val="0019246C"/>
    <w:rsid w:val="001A1431"/>
    <w:rsid w:val="001A30AE"/>
    <w:rsid w:val="001A391C"/>
    <w:rsid w:val="001A508A"/>
    <w:rsid w:val="001A6B95"/>
    <w:rsid w:val="001B0654"/>
    <w:rsid w:val="001B1240"/>
    <w:rsid w:val="001B3DDD"/>
    <w:rsid w:val="001C096C"/>
    <w:rsid w:val="001C4E0D"/>
    <w:rsid w:val="001D3C2B"/>
    <w:rsid w:val="001D5AB4"/>
    <w:rsid w:val="001E0F96"/>
    <w:rsid w:val="001E6F9D"/>
    <w:rsid w:val="00217CC4"/>
    <w:rsid w:val="002715DF"/>
    <w:rsid w:val="00276168"/>
    <w:rsid w:val="00291A96"/>
    <w:rsid w:val="002A167A"/>
    <w:rsid w:val="002A5CB6"/>
    <w:rsid w:val="002B1DEC"/>
    <w:rsid w:val="002B4B8F"/>
    <w:rsid w:val="002B53E1"/>
    <w:rsid w:val="002B6011"/>
    <w:rsid w:val="002B61D8"/>
    <w:rsid w:val="002B687F"/>
    <w:rsid w:val="002C6406"/>
    <w:rsid w:val="002D1A44"/>
    <w:rsid w:val="002D684D"/>
    <w:rsid w:val="002D6FD2"/>
    <w:rsid w:val="002D7D9F"/>
    <w:rsid w:val="003043B9"/>
    <w:rsid w:val="00307F6D"/>
    <w:rsid w:val="00317C47"/>
    <w:rsid w:val="003212BA"/>
    <w:rsid w:val="00322986"/>
    <w:rsid w:val="00331F77"/>
    <w:rsid w:val="0034411C"/>
    <w:rsid w:val="00346D62"/>
    <w:rsid w:val="0035091A"/>
    <w:rsid w:val="00383807"/>
    <w:rsid w:val="00385FD3"/>
    <w:rsid w:val="003907E1"/>
    <w:rsid w:val="00393B61"/>
    <w:rsid w:val="003A45FE"/>
    <w:rsid w:val="003B6DD5"/>
    <w:rsid w:val="003C1241"/>
    <w:rsid w:val="003D5AB0"/>
    <w:rsid w:val="003F0B84"/>
    <w:rsid w:val="003F2E3A"/>
    <w:rsid w:val="003F609F"/>
    <w:rsid w:val="0040106F"/>
    <w:rsid w:val="00404F0A"/>
    <w:rsid w:val="00414453"/>
    <w:rsid w:val="004372EA"/>
    <w:rsid w:val="00440226"/>
    <w:rsid w:val="004579EC"/>
    <w:rsid w:val="00484BC9"/>
    <w:rsid w:val="0049156C"/>
    <w:rsid w:val="00493591"/>
    <w:rsid w:val="004A6093"/>
    <w:rsid w:val="004B4452"/>
    <w:rsid w:val="004B7CAF"/>
    <w:rsid w:val="004C17B6"/>
    <w:rsid w:val="004C4195"/>
    <w:rsid w:val="004D4523"/>
    <w:rsid w:val="004E28E0"/>
    <w:rsid w:val="004F2B55"/>
    <w:rsid w:val="004F57BF"/>
    <w:rsid w:val="00504466"/>
    <w:rsid w:val="0051230A"/>
    <w:rsid w:val="00513706"/>
    <w:rsid w:val="005153AE"/>
    <w:rsid w:val="005213D3"/>
    <w:rsid w:val="00540581"/>
    <w:rsid w:val="00555894"/>
    <w:rsid w:val="00560F61"/>
    <w:rsid w:val="00591426"/>
    <w:rsid w:val="00593D8C"/>
    <w:rsid w:val="005A0471"/>
    <w:rsid w:val="005B3C0B"/>
    <w:rsid w:val="005C0C85"/>
    <w:rsid w:val="005C5A5F"/>
    <w:rsid w:val="005D6E70"/>
    <w:rsid w:val="005E7EBB"/>
    <w:rsid w:val="00601633"/>
    <w:rsid w:val="00601B7E"/>
    <w:rsid w:val="00606ACD"/>
    <w:rsid w:val="00617AFB"/>
    <w:rsid w:val="0062223D"/>
    <w:rsid w:val="00646CAB"/>
    <w:rsid w:val="00662F9B"/>
    <w:rsid w:val="00684180"/>
    <w:rsid w:val="00690C2C"/>
    <w:rsid w:val="006920A2"/>
    <w:rsid w:val="00697AF7"/>
    <w:rsid w:val="006B0AF4"/>
    <w:rsid w:val="006B15E4"/>
    <w:rsid w:val="006C1D55"/>
    <w:rsid w:val="006C4212"/>
    <w:rsid w:val="006C4801"/>
    <w:rsid w:val="006C7306"/>
    <w:rsid w:val="006E578C"/>
    <w:rsid w:val="006F7D18"/>
    <w:rsid w:val="0070197A"/>
    <w:rsid w:val="007058AF"/>
    <w:rsid w:val="00705A94"/>
    <w:rsid w:val="007158B5"/>
    <w:rsid w:val="00733BCB"/>
    <w:rsid w:val="007368B6"/>
    <w:rsid w:val="007431A9"/>
    <w:rsid w:val="0076527D"/>
    <w:rsid w:val="007736EB"/>
    <w:rsid w:val="00780ED9"/>
    <w:rsid w:val="00790586"/>
    <w:rsid w:val="007A1454"/>
    <w:rsid w:val="007A19DA"/>
    <w:rsid w:val="007B1910"/>
    <w:rsid w:val="007D18EA"/>
    <w:rsid w:val="007E0004"/>
    <w:rsid w:val="007E58EB"/>
    <w:rsid w:val="007F201C"/>
    <w:rsid w:val="007F4152"/>
    <w:rsid w:val="007F655E"/>
    <w:rsid w:val="0080283C"/>
    <w:rsid w:val="008029F1"/>
    <w:rsid w:val="008071EF"/>
    <w:rsid w:val="00820961"/>
    <w:rsid w:val="008217B8"/>
    <w:rsid w:val="00822DB0"/>
    <w:rsid w:val="00826BFA"/>
    <w:rsid w:val="00831C2B"/>
    <w:rsid w:val="00834A3B"/>
    <w:rsid w:val="008450A8"/>
    <w:rsid w:val="00870F33"/>
    <w:rsid w:val="00882D2A"/>
    <w:rsid w:val="00886287"/>
    <w:rsid w:val="008918F6"/>
    <w:rsid w:val="008972DA"/>
    <w:rsid w:val="00897A27"/>
    <w:rsid w:val="008A1047"/>
    <w:rsid w:val="008A6F47"/>
    <w:rsid w:val="008A7660"/>
    <w:rsid w:val="008B0740"/>
    <w:rsid w:val="008B362C"/>
    <w:rsid w:val="008B478E"/>
    <w:rsid w:val="008B5C75"/>
    <w:rsid w:val="008B6521"/>
    <w:rsid w:val="008C0C29"/>
    <w:rsid w:val="008C21A3"/>
    <w:rsid w:val="009077F2"/>
    <w:rsid w:val="00923003"/>
    <w:rsid w:val="00932F7B"/>
    <w:rsid w:val="009428D6"/>
    <w:rsid w:val="0096363D"/>
    <w:rsid w:val="00965237"/>
    <w:rsid w:val="00974740"/>
    <w:rsid w:val="00975837"/>
    <w:rsid w:val="009760EB"/>
    <w:rsid w:val="00980F28"/>
    <w:rsid w:val="00994D3F"/>
    <w:rsid w:val="009B02AA"/>
    <w:rsid w:val="009B4CE2"/>
    <w:rsid w:val="009D2E2D"/>
    <w:rsid w:val="009D47C4"/>
    <w:rsid w:val="009E1A63"/>
    <w:rsid w:val="009E6E20"/>
    <w:rsid w:val="009E7516"/>
    <w:rsid w:val="00A00765"/>
    <w:rsid w:val="00A02E24"/>
    <w:rsid w:val="00A03600"/>
    <w:rsid w:val="00A1308C"/>
    <w:rsid w:val="00A16E8E"/>
    <w:rsid w:val="00A24ED4"/>
    <w:rsid w:val="00A321D9"/>
    <w:rsid w:val="00A40CFD"/>
    <w:rsid w:val="00A5123A"/>
    <w:rsid w:val="00A517C0"/>
    <w:rsid w:val="00A53E3F"/>
    <w:rsid w:val="00A544AE"/>
    <w:rsid w:val="00A544C7"/>
    <w:rsid w:val="00A662FB"/>
    <w:rsid w:val="00A71D48"/>
    <w:rsid w:val="00A736A9"/>
    <w:rsid w:val="00A81A76"/>
    <w:rsid w:val="00A95E6D"/>
    <w:rsid w:val="00A96692"/>
    <w:rsid w:val="00A96DA6"/>
    <w:rsid w:val="00AA4FAF"/>
    <w:rsid w:val="00AA6710"/>
    <w:rsid w:val="00AB4431"/>
    <w:rsid w:val="00AB7466"/>
    <w:rsid w:val="00AC3CB0"/>
    <w:rsid w:val="00AC6811"/>
    <w:rsid w:val="00AD011C"/>
    <w:rsid w:val="00AD13EF"/>
    <w:rsid w:val="00AD6612"/>
    <w:rsid w:val="00AF2E58"/>
    <w:rsid w:val="00B0479C"/>
    <w:rsid w:val="00B20C48"/>
    <w:rsid w:val="00B317C5"/>
    <w:rsid w:val="00B31AE4"/>
    <w:rsid w:val="00B5378F"/>
    <w:rsid w:val="00B5616A"/>
    <w:rsid w:val="00B72841"/>
    <w:rsid w:val="00B7755E"/>
    <w:rsid w:val="00B84611"/>
    <w:rsid w:val="00B90CFE"/>
    <w:rsid w:val="00BA28C7"/>
    <w:rsid w:val="00BB1278"/>
    <w:rsid w:val="00BB75CA"/>
    <w:rsid w:val="00BC55C9"/>
    <w:rsid w:val="00BD0599"/>
    <w:rsid w:val="00BD2097"/>
    <w:rsid w:val="00BE29D4"/>
    <w:rsid w:val="00BF054F"/>
    <w:rsid w:val="00BF1118"/>
    <w:rsid w:val="00C016C4"/>
    <w:rsid w:val="00C06998"/>
    <w:rsid w:val="00C47DD6"/>
    <w:rsid w:val="00C572CC"/>
    <w:rsid w:val="00C66D11"/>
    <w:rsid w:val="00C729CE"/>
    <w:rsid w:val="00C7348A"/>
    <w:rsid w:val="00C73F7C"/>
    <w:rsid w:val="00C9044A"/>
    <w:rsid w:val="00C90AE9"/>
    <w:rsid w:val="00C95225"/>
    <w:rsid w:val="00C96DE3"/>
    <w:rsid w:val="00CA06F7"/>
    <w:rsid w:val="00CA78FF"/>
    <w:rsid w:val="00CB0235"/>
    <w:rsid w:val="00CB21A5"/>
    <w:rsid w:val="00CC05B2"/>
    <w:rsid w:val="00CC1CEB"/>
    <w:rsid w:val="00CD5A10"/>
    <w:rsid w:val="00CD7E1B"/>
    <w:rsid w:val="00D05085"/>
    <w:rsid w:val="00D0538D"/>
    <w:rsid w:val="00D10C22"/>
    <w:rsid w:val="00D27FDF"/>
    <w:rsid w:val="00D41279"/>
    <w:rsid w:val="00D601E9"/>
    <w:rsid w:val="00D61E72"/>
    <w:rsid w:val="00D63109"/>
    <w:rsid w:val="00D652D2"/>
    <w:rsid w:val="00D73E56"/>
    <w:rsid w:val="00D77628"/>
    <w:rsid w:val="00D851E6"/>
    <w:rsid w:val="00D90C75"/>
    <w:rsid w:val="00D91871"/>
    <w:rsid w:val="00D93057"/>
    <w:rsid w:val="00D93359"/>
    <w:rsid w:val="00DA4903"/>
    <w:rsid w:val="00DB2480"/>
    <w:rsid w:val="00DD0F6B"/>
    <w:rsid w:val="00DE1477"/>
    <w:rsid w:val="00DE3961"/>
    <w:rsid w:val="00E126ED"/>
    <w:rsid w:val="00E16230"/>
    <w:rsid w:val="00E31095"/>
    <w:rsid w:val="00E405B4"/>
    <w:rsid w:val="00E41FB0"/>
    <w:rsid w:val="00E4604C"/>
    <w:rsid w:val="00E57C42"/>
    <w:rsid w:val="00EA1666"/>
    <w:rsid w:val="00EA3686"/>
    <w:rsid w:val="00EB3AE4"/>
    <w:rsid w:val="00EE7F87"/>
    <w:rsid w:val="00EF1161"/>
    <w:rsid w:val="00EF2F7C"/>
    <w:rsid w:val="00EF6A96"/>
    <w:rsid w:val="00F0373D"/>
    <w:rsid w:val="00F03863"/>
    <w:rsid w:val="00F115A5"/>
    <w:rsid w:val="00F16971"/>
    <w:rsid w:val="00F20D5E"/>
    <w:rsid w:val="00F2174F"/>
    <w:rsid w:val="00F349BF"/>
    <w:rsid w:val="00F5341A"/>
    <w:rsid w:val="00F53567"/>
    <w:rsid w:val="00F561CF"/>
    <w:rsid w:val="00F652C3"/>
    <w:rsid w:val="00F6762D"/>
    <w:rsid w:val="00F73725"/>
    <w:rsid w:val="00F768B0"/>
    <w:rsid w:val="00F861BB"/>
    <w:rsid w:val="00F96DDA"/>
    <w:rsid w:val="00FC0978"/>
    <w:rsid w:val="00FC26A2"/>
    <w:rsid w:val="00FC7AFE"/>
    <w:rsid w:val="00FE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D23C4BB"/>
  <w15:docId w15:val="{83276AA9-7564-45F1-9367-16D1E78CA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09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rsid w:val="00F20D5E"/>
    <w:rPr>
      <w:color w:val="0000FF"/>
      <w:u w:val="single"/>
    </w:rPr>
  </w:style>
  <w:style w:type="paragraph" w:styleId="Piedepgina">
    <w:name w:val="footer"/>
    <w:basedOn w:val="Normal"/>
    <w:link w:val="PiedepginaCar"/>
    <w:uiPriority w:val="99"/>
    <w:rsid w:val="00F20D5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20D5E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merodepgina">
    <w:name w:val="page number"/>
    <w:basedOn w:val="Fuentedeprrafopredeter"/>
    <w:rsid w:val="00F20D5E"/>
  </w:style>
  <w:style w:type="paragraph" w:styleId="Prrafodelista">
    <w:name w:val="List Paragraph"/>
    <w:basedOn w:val="Normal"/>
    <w:uiPriority w:val="34"/>
    <w:qFormat/>
    <w:rsid w:val="00F20D5E"/>
    <w:pPr>
      <w:ind w:left="708"/>
    </w:pPr>
  </w:style>
  <w:style w:type="paragraph" w:styleId="Textoindependiente2">
    <w:name w:val="Body Text 2"/>
    <w:basedOn w:val="Normal"/>
    <w:link w:val="Textoindependiente2Car"/>
    <w:rsid w:val="002B687F"/>
    <w:pPr>
      <w:jc w:val="both"/>
    </w:pPr>
    <w:rPr>
      <w:rFonts w:ascii="Arial" w:hAnsi="Arial" w:cs="Arial"/>
      <w:szCs w:val="22"/>
    </w:rPr>
  </w:style>
  <w:style w:type="character" w:customStyle="1" w:styleId="Textoindependiente2Car">
    <w:name w:val="Texto independiente 2 Car"/>
    <w:basedOn w:val="Fuentedeprrafopredeter"/>
    <w:link w:val="Textoindependiente2"/>
    <w:rsid w:val="002B687F"/>
    <w:rPr>
      <w:rFonts w:ascii="Arial" w:eastAsia="Times New Roman" w:hAnsi="Arial" w:cs="Arial"/>
      <w:sz w:val="24"/>
      <w:lang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601633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CD5A1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CD5A10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CD5A10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D5A1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D5A10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paragraph" w:styleId="Revisin">
    <w:name w:val="Revision"/>
    <w:hidden/>
    <w:uiPriority w:val="99"/>
    <w:semiHidden/>
    <w:rsid w:val="002D7D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A544C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544C7"/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mailto:prensa@lidl.e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60b37cb2-a399-4c31-a85a-411fc8b623d3}" enabled="1" method="Standard" siteId="{d04f4717-5a6e-4b98-b3f9-6918e0385f4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939</Words>
  <Characters>5169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6096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Lluis Gonalons (Lluis Goñalons)</cp:lastModifiedBy>
  <cp:revision>10</cp:revision>
  <dcterms:created xsi:type="dcterms:W3CDTF">2024-12-16T17:02:00Z</dcterms:created>
  <dcterms:modified xsi:type="dcterms:W3CDTF">2024-12-17T15:06:00Z</dcterms:modified>
</cp:coreProperties>
</file>